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53" w:rsidRDefault="00AC7C53" w:rsidP="00AC7C5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ПРИЗНАКИ наркотического опьянения</w:t>
      </w:r>
    </w:p>
    <w:p w:rsidR="00AC7C53" w:rsidRDefault="00AC7C53" w:rsidP="00AC7C53">
      <w:pPr>
        <w:pStyle w:val="a3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br/>
        <w:t>Для определения наркотического опьянения необходимо оценивать психическое состояние и изменения двигательной активности.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Состояние наркотического опьянения устанавливается специальной наркологической экспертизой, на которую человек в состоянии наркотического опьянения может быть направлен сотрудниками полиции или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наркоконтроля</w:t>
      </w:r>
      <w:proofErr w:type="spellEnd"/>
      <w:r>
        <w:rPr>
          <w:rFonts w:ascii="Arial" w:hAnsi="Arial" w:cs="Arial"/>
          <w:color w:val="3C3C3C"/>
          <w:sz w:val="21"/>
          <w:szCs w:val="21"/>
        </w:rPr>
        <w:t>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 случае наркотической интоксикации вызвать скорую помощь.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При совершении посетителем в состоянии наркотического опьянения, каких-либо хулиганских действий, необходимо обратиться в отделение милиции с вызовом наряда для составления соответствующего протокола.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Гашишное опьянение (конопля, марихуана)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· Неудержимые приступы смеха, явно не соответствующие ситуации, которые могут сменяться агрессивностью, склонностью к дракам.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· Движения неестественные, координация нарушена.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· Речь заплетающаяся.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proofErr w:type="spellStart"/>
      <w:r>
        <w:rPr>
          <w:rFonts w:ascii="Arial" w:hAnsi="Arial" w:cs="Arial"/>
          <w:color w:val="3C3C3C"/>
          <w:sz w:val="21"/>
          <w:szCs w:val="21"/>
        </w:rPr>
        <w:t>Опьяненияпри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приеме снотворных и успокаивающих средств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· Изменчивое настроение (от оживления, болтливости, многоречивости до раздражительности, обидчивости, агрессивности).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· Речь невнятная, неразборчивая, многократно повторяется одно и тоже.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· Походка шаткая, движения грубые, размашистые, нарушенная координация.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· Деятельность непродуктивна.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· Замедление реакции.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· При утяжелении опьянения – расширенные зрачки, заторможенность, ответы невпопад, усиленное слюноотделение.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Опьянение при употреблении летучих наркотических веществ (клей «Момент», бензин, ацетон, растворители и т.п.)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· Очевидна бледность лица и всей кожи.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· По ходу вен – следы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инъекций.Сознание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помрачено (опьяневший находится под влиянием галлюцинаторных переживаний).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· Возможно резкое побледнение кожных покровов.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· Лицо и нос – отечные, дыхание через нос затруднено.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· Зрачки расширены, глаза блестят.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· Вокруг губ, в углах рта – красная кайма, язык обложен толстым серо-желтым налетом.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· Походка шаткая, дрожание пальцев рук.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· Резкий химический запах, который может сохраняться до двух дней.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При опийном опьянении (героин)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· Сужается зрачок.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· Благодушное, расслабленное состояние, сонливость, сопровождаются стремлением к уединению.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· Мимика и жестикуляция выразительные.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· Речь внятная и быстрая.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lastRenderedPageBreak/>
        <w:t xml:space="preserve">Опьянение при употреблении стимуляторов(кокаин, эфедрин,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амфетамин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метамфетамин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и т.д.)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· Двигательная расторможенность (неусидчивость,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некоординированность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движений, излишняя жестикуляция).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· Громкая, быстрая, непоследовательная речь.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· Кожные покровы бледные, по ходу вен могут быть следы инъекций.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· Из-за сухости во рту – постоянное облизывание губ.</w:t>
      </w:r>
    </w:p>
    <w:p w:rsidR="00AC7C53" w:rsidRDefault="00AC7C53" w:rsidP="00AC7C5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· Зрачки и глазные щели расширены.</w:t>
      </w:r>
    </w:p>
    <w:p w:rsidR="004C1FEC" w:rsidRDefault="004C1FEC"/>
    <w:sectPr w:rsidR="004C1FEC" w:rsidSect="004C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7C53"/>
    <w:rsid w:val="004C1FEC"/>
    <w:rsid w:val="00914034"/>
    <w:rsid w:val="00AC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C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2151</Characters>
  <Application>Microsoft Office Word</Application>
  <DocSecurity>0</DocSecurity>
  <Lines>17</Lines>
  <Paragraphs>5</Paragraphs>
  <ScaleCrop>false</ScaleCrop>
  <Company>RePack by SPecialiST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2023-06-01T11:56:00Z</dcterms:created>
  <dcterms:modified xsi:type="dcterms:W3CDTF">2023-06-01T11:56:00Z</dcterms:modified>
</cp:coreProperties>
</file>