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5" w:type="dxa"/>
        <w:tblInd w:w="35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82"/>
        <w:gridCol w:w="1652"/>
        <w:gridCol w:w="3591"/>
      </w:tblGrid>
      <w:tr w:rsidR="00F0499D" w:rsidRPr="00F0499D" w:rsidTr="00F0499D">
        <w:trPr>
          <w:trHeight w:val="1896"/>
        </w:trPr>
        <w:tc>
          <w:tcPr>
            <w:tcW w:w="3684" w:type="dxa"/>
            <w:hideMark/>
          </w:tcPr>
          <w:p w:rsidR="00F0499D" w:rsidRPr="00F0499D" w:rsidRDefault="00F0499D" w:rsidP="00F0499D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Собрание депутатов Дружненского сельского муниципального образования Республики Калмыкия </w:t>
            </w:r>
          </w:p>
        </w:tc>
        <w:tc>
          <w:tcPr>
            <w:tcW w:w="1653" w:type="dxa"/>
            <w:hideMark/>
          </w:tcPr>
          <w:p w:rsidR="00F0499D" w:rsidRPr="00F0499D" w:rsidRDefault="00F0499D" w:rsidP="00F0499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FA5AC14" wp14:editId="75AFB0B8">
                  <wp:extent cx="876300" cy="904875"/>
                  <wp:effectExtent l="0" t="0" r="0" b="9525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3" w:type="dxa"/>
          </w:tcPr>
          <w:p w:rsidR="00F0499D" w:rsidRPr="00F0499D" w:rsidRDefault="00F0499D" w:rsidP="00F0499D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Хальмг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Танhчин</w:t>
            </w:r>
            <w:proofErr w:type="spellEnd"/>
          </w:p>
          <w:p w:rsidR="00F0499D" w:rsidRPr="00F0499D" w:rsidRDefault="00F0499D" w:rsidP="00F0499D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Дружненск 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селяня</w:t>
            </w:r>
            <w:proofErr w:type="spellEnd"/>
            <w:proofErr w:type="gramEnd"/>
          </w:p>
          <w:p w:rsidR="00F0499D" w:rsidRPr="00F0499D" w:rsidRDefault="00F0499D" w:rsidP="00F0499D">
            <w:pPr>
              <w:tabs>
                <w:tab w:val="left" w:pos="480"/>
                <w:tab w:val="center" w:pos="2058"/>
              </w:tabs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049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</w:p>
          <w:p w:rsidR="00F0499D" w:rsidRPr="00F0499D" w:rsidRDefault="00F0499D" w:rsidP="00F0499D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0499D" w:rsidRPr="00F0499D" w:rsidRDefault="00F0499D" w:rsidP="00F0499D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359050 Республика Калмыкия, Городовиковский район, с. Веселое, ул. Спортивная, № 28, код 84731 телефон 96-2-36, 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e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-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mail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: </w:t>
      </w:r>
      <w:proofErr w:type="spellStart"/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dsmo_rk@mail</w:t>
      </w:r>
      <w:proofErr w:type="spellEnd"/>
      <w:r w:rsidRPr="00F0499D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.</w:t>
      </w:r>
      <w:r w:rsidRPr="00F0499D">
        <w:rPr>
          <w:rFonts w:ascii="Times New Roman" w:eastAsia="Times New Roman" w:hAnsi="Times New Roman" w:cs="Arial"/>
          <w:bCs/>
          <w:sz w:val="24"/>
          <w:szCs w:val="24"/>
          <w:lang w:val="en-US" w:eastAsia="ru-RU"/>
        </w:rPr>
        <w:t>ru</w:t>
      </w:r>
    </w:p>
    <w:p w:rsidR="00F0499D" w:rsidRPr="00F0499D" w:rsidRDefault="00461EC0" w:rsidP="00F049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от «30</w:t>
      </w:r>
      <w:r w:rsidR="00F049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» ноября</w:t>
      </w:r>
      <w:r w:rsidR="00F0499D" w:rsidRPr="00F049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2024 года                                                                с. Весёлое </w:t>
      </w:r>
    </w:p>
    <w:p w:rsidR="00F0499D" w:rsidRPr="00F0499D" w:rsidRDefault="00F0499D" w:rsidP="00F0499D">
      <w:pPr>
        <w:tabs>
          <w:tab w:val="left" w:pos="407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F0499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>РЕШЕНИЕ №</w:t>
      </w:r>
      <w:r w:rsidR="00C86261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33</w:t>
      </w:r>
      <w:r w:rsidRPr="00F0499D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</w:t>
      </w:r>
    </w:p>
    <w:p w:rsidR="00F0499D" w:rsidRPr="00F0499D" w:rsidRDefault="00F0499D" w:rsidP="00F0499D">
      <w:pPr>
        <w:tabs>
          <w:tab w:val="left" w:pos="40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F0499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</w:t>
      </w:r>
    </w:p>
    <w:p w:rsidR="00400056" w:rsidRPr="00400056" w:rsidRDefault="00F0499D" w:rsidP="00400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400056"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 на</w:t>
      </w:r>
      <w:r w:rsidR="00400056"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имущество физических лиц»</w:t>
      </w:r>
    </w:p>
    <w:p w:rsidR="00400056" w:rsidRPr="00400056" w:rsidRDefault="00400056" w:rsidP="0040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056" w:rsidRPr="00400056" w:rsidRDefault="00400056" w:rsidP="00400056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 xml:space="preserve">         </w:t>
      </w:r>
      <w:r w:rsidRPr="00400056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ab/>
      </w:r>
      <w:r w:rsidRPr="00400056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 соответствии с главой 32 «Налог на имущество физических лиц»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</w:t>
      </w:r>
      <w:r w:rsidR="00F049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Дружненского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</w:t>
      </w:r>
      <w:r w:rsidRPr="00400056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муниципального образования   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Республики Калмыкия</w:t>
      </w:r>
      <w:r w:rsidR="00F0499D">
        <w:rPr>
          <w:rFonts w:ascii="Times New Roman" w:eastAsia="Calibri" w:hAnsi="Times New Roman" w:cs="Times New Roman"/>
          <w:sz w:val="28"/>
          <w:szCs w:val="28"/>
          <w:lang w:eastAsia="ru-RU"/>
        </w:rPr>
        <w:t>, Собрание депутатов Дружненского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муниципального </w:t>
      </w:r>
      <w:r w:rsidR="00F0499D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Республики Калмыкия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0056" w:rsidRPr="00F0499D" w:rsidRDefault="00400056" w:rsidP="00400056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0499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РЕШИЛО</w:t>
      </w:r>
      <w:r w:rsidRPr="00F0499D">
        <w:rPr>
          <w:rFonts w:ascii="Times New Roman" w:eastAsia="Calibri" w:hAnsi="Times New Roman" w:cs="Times New Roman"/>
          <w:b/>
          <w:sz w:val="28"/>
          <w:szCs w:val="28"/>
          <w:lang w:val="x-none" w:eastAsia="ru-RU"/>
        </w:rPr>
        <w:t>:</w:t>
      </w:r>
    </w:p>
    <w:p w:rsidR="00400056" w:rsidRPr="00400056" w:rsidRDefault="00F0499D" w:rsidP="00F0499D">
      <w:pPr>
        <w:tabs>
          <w:tab w:val="left" w:pos="1452"/>
          <w:tab w:val="left" w:leader="underscore" w:pos="5772"/>
        </w:tabs>
        <w:spacing w:after="42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1.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Установить на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территории Дружненского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сельского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Республики</w:t>
      </w:r>
      <w:r w:rsidR="00400056"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Калмыкия налог на имущество физических лиц.</w:t>
      </w:r>
    </w:p>
    <w:p w:rsidR="00400056" w:rsidRPr="00400056" w:rsidRDefault="00B66233" w:rsidP="00B662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0056"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Решением в соответствии с главой 32 </w:t>
      </w:r>
      <w:r w:rsidR="00F0499D"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Налогового кодекса</w:t>
      </w:r>
      <w:r w:rsidR="00400056"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«Налог на имущество физических лиц» определяются налоговые ставки налога на имущество физических лиц (далее – налог.</w:t>
      </w:r>
    </w:p>
    <w:p w:rsidR="00400056" w:rsidRPr="00B66233" w:rsidRDefault="00B66233" w:rsidP="00B6623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3.</w:t>
      </w:r>
      <w:r w:rsidR="00400056" w:rsidRPr="00B662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Установить следующие </w:t>
      </w:r>
      <w:r w:rsidR="00F0499D" w:rsidRPr="00B662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налоговые ставки</w:t>
      </w:r>
      <w:r w:rsidR="00400056" w:rsidRPr="00B662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по налогу:</w:t>
      </w:r>
    </w:p>
    <w:p w:rsidR="00400056" w:rsidRPr="00400056" w:rsidRDefault="00A52EC0" w:rsidP="00A5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A52E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3.1.</w:t>
      </w:r>
      <w:r w:rsidR="00400056" w:rsidRPr="00A52EC0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00056" w:rsidRPr="00A52EC0">
        <w:rPr>
          <w:rFonts w:ascii="Times New Roman" w:eastAsia="Calibri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 xml:space="preserve">   </w:t>
      </w:r>
      <w:r w:rsidR="00400056" w:rsidRPr="00A52EC0">
        <w:rPr>
          <w:rFonts w:ascii="Times New Roman" w:eastAsia="Calibri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0,3 процента</w:t>
      </w:r>
      <w:r w:rsidR="00400056" w:rsidRPr="00400056">
        <w:rPr>
          <w:rFonts w:ascii="Times New Roman" w:eastAsia="Calibri" w:hAnsi="Times New Roman" w:cs="Times New Roman"/>
          <w:i/>
          <w:iCs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в отношении:</w:t>
      </w:r>
    </w:p>
    <w:p w:rsidR="00400056" w:rsidRPr="00400056" w:rsidRDefault="00400056" w:rsidP="004000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 жилых домов, частей жилых домов, квартир, частей квартир, комнат;</w:t>
      </w:r>
    </w:p>
    <w:p w:rsidR="00400056" w:rsidRPr="00400056" w:rsidRDefault="00400056" w:rsidP="00400056">
      <w:pPr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- объектов незавершенного строительства в случае, 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если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проектируемым назначением таких объектов является жилой дом;</w:t>
      </w:r>
    </w:p>
    <w:p w:rsidR="00400056" w:rsidRPr="00400056" w:rsidRDefault="00400056" w:rsidP="00400056">
      <w:pPr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- единых недвижимых комплексов, 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состав которых входит хотя 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бы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один жилой дом;</w:t>
      </w:r>
    </w:p>
    <w:p w:rsidR="00400056" w:rsidRPr="00400056" w:rsidRDefault="00400056" w:rsidP="0040005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- гаражей и </w:t>
      </w:r>
      <w:proofErr w:type="spellStart"/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машино</w:t>
      </w:r>
      <w:proofErr w:type="spellEnd"/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-мест, в том </w:t>
      </w:r>
      <w:r w:rsidR="00F0499D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числе расположенных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объектах налогообложения, указанных в подпункте 3.2 настоящего пункта;</w:t>
      </w:r>
    </w:p>
    <w:p w:rsidR="00400056" w:rsidRPr="00400056" w:rsidRDefault="00400056" w:rsidP="00400056">
      <w:pPr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</w:t>
      </w:r>
      <w:r w:rsidR="00F0499D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подсобного хозяйства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огородничества, садоводства или индивидуального жилищного строительства;</w:t>
      </w:r>
    </w:p>
    <w:p w:rsidR="00400056" w:rsidRPr="00400056" w:rsidRDefault="00400056" w:rsidP="00400056">
      <w:pPr>
        <w:tabs>
          <w:tab w:val="left" w:pos="1367"/>
        </w:tabs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>3.2</w:t>
      </w:r>
      <w:r w:rsidRPr="00A52E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52EC0" w:rsidRPr="00A52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A52E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2EC0" w:rsidRPr="00A52EC0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 xml:space="preserve">2 </w:t>
      </w:r>
      <w:r w:rsidRPr="00A52EC0">
        <w:rPr>
          <w:rFonts w:ascii="Times New Roman" w:eastAsia="Calibri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процента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r w:rsidR="00F0499D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отношении:</w:t>
      </w:r>
    </w:p>
    <w:p w:rsidR="00400056" w:rsidRPr="00400056" w:rsidRDefault="00400056" w:rsidP="00400056">
      <w:pPr>
        <w:tabs>
          <w:tab w:val="left" w:pos="0"/>
        </w:tabs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объектов налогообложения, включенных 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перечень, определяемый 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соответствии с пунктом </w:t>
      </w: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статьи 378.2 </w:t>
      </w:r>
      <w:r w:rsidR="00F0499D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настоящего Кодекса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, в отношении объектов налогообложения, предусмотренных абзацем вторым пункта 10 статьи 378.2 настоящего Кодекса;</w:t>
      </w:r>
    </w:p>
    <w:p w:rsidR="00400056" w:rsidRPr="00400056" w:rsidRDefault="00400056" w:rsidP="00400056">
      <w:pPr>
        <w:tabs>
          <w:tab w:val="left" w:pos="0"/>
        </w:tabs>
        <w:spacing w:after="0" w:line="240" w:lineRule="auto"/>
        <w:ind w:right="220"/>
        <w:jc w:val="both"/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3.3</w:t>
      </w:r>
      <w:r w:rsidRPr="00A52EC0">
        <w:rPr>
          <w:rFonts w:ascii="Times New Roman" w:eastAsia="Calibri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.  </w:t>
      </w:r>
      <w:r w:rsidRPr="00A52EC0">
        <w:rPr>
          <w:rFonts w:ascii="Times New Roman" w:eastAsia="Calibri" w:hAnsi="Times New Roman" w:cs="Times New Roman"/>
          <w:color w:val="22272F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 w:rsidRPr="00A52EC0">
        <w:rPr>
          <w:rFonts w:ascii="Times New Roman" w:eastAsia="Calibri" w:hAnsi="Times New Roman" w:cs="Times New Roman"/>
          <w:b/>
          <w:color w:val="22272F"/>
          <w:sz w:val="28"/>
          <w:szCs w:val="28"/>
          <w:u w:val="single"/>
          <w:shd w:val="clear" w:color="auto" w:fill="FFFFFF"/>
          <w:lang w:eastAsia="ru-RU"/>
        </w:rPr>
        <w:t>2,5 процента</w:t>
      </w:r>
      <w:r w:rsidRPr="0040005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в отношении:</w:t>
      </w:r>
    </w:p>
    <w:p w:rsidR="00400056" w:rsidRPr="00400056" w:rsidRDefault="00400056" w:rsidP="00400056">
      <w:pPr>
        <w:tabs>
          <w:tab w:val="left" w:pos="0"/>
        </w:tabs>
        <w:spacing w:after="0" w:line="240" w:lineRule="auto"/>
        <w:ind w:right="2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-  объектов налогообложения, кадастровая стоимость каждого из которых превышает 300 миллионов рублей;</w:t>
      </w:r>
    </w:p>
    <w:p w:rsidR="00400056" w:rsidRPr="00400056" w:rsidRDefault="00A52EC0" w:rsidP="00A52E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>3.4.</w:t>
      </w:r>
      <w:r w:rsidR="00400056" w:rsidRPr="00400056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400056" w:rsidRPr="00400056">
        <w:rPr>
          <w:rFonts w:ascii="Times New Roman" w:eastAsia="Calibri" w:hAnsi="Times New Roman" w:cs="Times New Roman"/>
          <w:b/>
          <w:iCs/>
          <w:sz w:val="28"/>
          <w:szCs w:val="28"/>
          <w:u w:val="single"/>
          <w:shd w:val="clear" w:color="auto" w:fill="FFFFFF"/>
          <w:lang w:eastAsia="ru-RU"/>
        </w:rPr>
        <w:t>0,5 процента</w:t>
      </w:r>
      <w:r w:rsidR="00400056" w:rsidRPr="00400056"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="00400056"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отношении прочих объектов налогообложения.</w:t>
      </w:r>
    </w:p>
    <w:p w:rsidR="00400056" w:rsidRDefault="00400056" w:rsidP="0040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Налоговые льготы по налогу, а также порядок и основания, предоставляются в соответствии со статьей 407 «Налоговые льготы» главы 32 «Налог на имущество физических лиц» Налогового кодекса Российской Федерации</w:t>
      </w:r>
      <w:r w:rsidR="008C69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6963" w:rsidRPr="00C01D1F" w:rsidRDefault="008C6963" w:rsidP="008C6963">
      <w:pPr>
        <w:pStyle w:val="12"/>
        <w:shd w:val="clear" w:color="auto" w:fill="auto"/>
        <w:tabs>
          <w:tab w:val="left" w:pos="1461"/>
        </w:tabs>
        <w:spacing w:line="240" w:lineRule="auto"/>
        <w:jc w:val="both"/>
        <w:rPr>
          <w:rStyle w:val="8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5.</w:t>
      </w:r>
      <w:r w:rsidRPr="008C6963">
        <w:rPr>
          <w:rStyle w:val="8"/>
          <w:sz w:val="28"/>
          <w:szCs w:val="28"/>
        </w:rPr>
        <w:t xml:space="preserve"> </w:t>
      </w:r>
      <w:r>
        <w:rPr>
          <w:rStyle w:val="8"/>
          <w:sz w:val="28"/>
          <w:szCs w:val="28"/>
        </w:rPr>
        <w:t>П</w:t>
      </w:r>
      <w:r w:rsidRPr="000A73EA">
        <w:rPr>
          <w:rStyle w:val="8"/>
          <w:sz w:val="28"/>
          <w:szCs w:val="28"/>
        </w:rPr>
        <w:t>ризнать утратившим силу с 1 января 20</w:t>
      </w:r>
      <w:r>
        <w:rPr>
          <w:rStyle w:val="8"/>
          <w:sz w:val="28"/>
          <w:szCs w:val="28"/>
        </w:rPr>
        <w:t xml:space="preserve">25 </w:t>
      </w:r>
      <w:r w:rsidRPr="000A73EA">
        <w:rPr>
          <w:rStyle w:val="8"/>
          <w:sz w:val="28"/>
          <w:szCs w:val="28"/>
        </w:rPr>
        <w:t>года</w:t>
      </w:r>
      <w:r>
        <w:rPr>
          <w:rStyle w:val="8"/>
          <w:sz w:val="28"/>
          <w:szCs w:val="28"/>
        </w:rPr>
        <w:t>:</w:t>
      </w:r>
    </w:p>
    <w:p w:rsidR="008C6963" w:rsidRDefault="00B66233" w:rsidP="008C6963">
      <w:pPr>
        <w:pStyle w:val="12"/>
        <w:shd w:val="clear" w:color="auto" w:fill="auto"/>
        <w:spacing w:after="244" w:line="317" w:lineRule="exact"/>
        <w:ind w:left="4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="008C6963" w:rsidRPr="00EA19FF">
        <w:rPr>
          <w:rFonts w:eastAsia="Times New Roman"/>
          <w:sz w:val="28"/>
          <w:szCs w:val="28"/>
          <w:lang w:eastAsia="ru-RU"/>
        </w:rPr>
        <w:t>Решение Собрания д</w:t>
      </w:r>
      <w:r w:rsidR="008C6963">
        <w:rPr>
          <w:rFonts w:eastAsia="Times New Roman"/>
          <w:sz w:val="28"/>
          <w:szCs w:val="28"/>
          <w:lang w:eastAsia="ru-RU"/>
        </w:rPr>
        <w:t>епутатов Дружненского</w:t>
      </w:r>
      <w:r w:rsidR="008C6963" w:rsidRPr="00EA19FF">
        <w:rPr>
          <w:rFonts w:eastAsia="Times New Roman"/>
          <w:sz w:val="28"/>
          <w:szCs w:val="28"/>
          <w:lang w:eastAsia="ru-RU"/>
        </w:rPr>
        <w:t xml:space="preserve"> сельского муниципального образования Республики Калмыкия «</w:t>
      </w:r>
      <w:r w:rsidR="008C6963" w:rsidRPr="008C6963">
        <w:rPr>
          <w:rFonts w:eastAsia="Arial Unicode MS"/>
          <w:color w:val="000000"/>
          <w:sz w:val="28"/>
          <w:szCs w:val="28"/>
          <w:lang w:eastAsia="ru-RU"/>
        </w:rPr>
        <w:t xml:space="preserve">«О </w:t>
      </w:r>
      <w:r w:rsidR="008C6963" w:rsidRPr="008C6963">
        <w:rPr>
          <w:rFonts w:eastAsia="Arial Unicode MS"/>
          <w:color w:val="000000"/>
          <w:sz w:val="28"/>
          <w:szCs w:val="28"/>
          <w:lang w:val="ru" w:eastAsia="ru-RU"/>
        </w:rPr>
        <w:t>налоге на имущество физических лиц</w:t>
      </w:r>
      <w:r w:rsidR="008C6963" w:rsidRPr="008C6963">
        <w:rPr>
          <w:rFonts w:eastAsia="Arial Unicode MS"/>
          <w:color w:val="000000"/>
          <w:sz w:val="28"/>
          <w:szCs w:val="28"/>
          <w:lang w:eastAsia="ru-RU"/>
        </w:rPr>
        <w:t>»</w:t>
      </w:r>
      <w:r w:rsidR="008C6963" w:rsidRPr="00EA19FF">
        <w:rPr>
          <w:rFonts w:eastAsia="Times New Roman"/>
          <w:sz w:val="28"/>
          <w:szCs w:val="28"/>
          <w:lang w:eastAsia="ru-RU"/>
        </w:rPr>
        <w:t xml:space="preserve"> №</w:t>
      </w:r>
      <w:r w:rsidR="008C6963">
        <w:rPr>
          <w:rFonts w:eastAsia="Times New Roman"/>
          <w:sz w:val="28"/>
          <w:szCs w:val="28"/>
          <w:lang w:eastAsia="ru-RU"/>
        </w:rPr>
        <w:t xml:space="preserve"> 23 от 21 июля 2021 года</w:t>
      </w:r>
      <w:bookmarkStart w:id="0" w:name="sub_40"/>
      <w:r>
        <w:rPr>
          <w:rFonts w:eastAsia="Times New Roman"/>
          <w:sz w:val="28"/>
          <w:szCs w:val="28"/>
          <w:lang w:eastAsia="ru-RU"/>
        </w:rPr>
        <w:t>.</w:t>
      </w:r>
    </w:p>
    <w:p w:rsidR="00F0499D" w:rsidRPr="008C6963" w:rsidRDefault="00F0499D" w:rsidP="00FA63DF">
      <w:pPr>
        <w:pStyle w:val="12"/>
        <w:shd w:val="clear" w:color="auto" w:fill="auto"/>
        <w:spacing w:after="244" w:line="317" w:lineRule="exact"/>
        <w:ind w:left="40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</w:t>
      </w:r>
      <w:r w:rsidR="008C6963">
        <w:rPr>
          <w:rFonts w:eastAsia="Times New Roman"/>
          <w:sz w:val="28"/>
          <w:szCs w:val="28"/>
          <w:lang w:eastAsia="ru-RU"/>
        </w:rPr>
        <w:t>6</w:t>
      </w:r>
      <w:r w:rsidR="00400056" w:rsidRPr="00400056">
        <w:rPr>
          <w:rFonts w:eastAsia="Times New Roman"/>
          <w:sz w:val="28"/>
          <w:szCs w:val="28"/>
          <w:lang w:eastAsia="ru-RU"/>
        </w:rPr>
        <w:t>. Настоящее решение</w:t>
      </w:r>
      <w:r w:rsidR="00400056" w:rsidRPr="00400056">
        <w:rPr>
          <w:rFonts w:eastAsia="Times New Roman"/>
          <w:bCs/>
          <w:sz w:val="28"/>
          <w:szCs w:val="28"/>
          <w:lang w:eastAsia="ru-RU"/>
        </w:rPr>
        <w:t xml:space="preserve"> опубликовать в  Муниципальном Вестнике Городовиковского района Республики Калмыкия   и  разместить на официальном </w:t>
      </w:r>
      <w:r>
        <w:rPr>
          <w:rFonts w:eastAsia="Times New Roman"/>
          <w:bCs/>
          <w:sz w:val="28"/>
          <w:szCs w:val="28"/>
          <w:lang w:eastAsia="ru-RU"/>
        </w:rPr>
        <w:t>сайте  администрации Дружненского</w:t>
      </w:r>
      <w:r w:rsidR="00400056" w:rsidRPr="00400056">
        <w:rPr>
          <w:rFonts w:eastAsia="Times New Roman"/>
          <w:bCs/>
          <w:sz w:val="28"/>
          <w:szCs w:val="28"/>
          <w:lang w:eastAsia="ru-RU"/>
        </w:rPr>
        <w:t xml:space="preserve"> сельского муниципального образования Республики Калмыкия в сети «Интернет»</w:t>
      </w:r>
      <w:r w:rsidR="00400056" w:rsidRPr="00400056">
        <w:rPr>
          <w:rFonts w:eastAsia="Times New Roman"/>
          <w:sz w:val="24"/>
          <w:szCs w:val="24"/>
          <w:lang w:eastAsia="ru-RU"/>
        </w:rPr>
        <w:t xml:space="preserve"> </w:t>
      </w:r>
      <w:hyperlink r:id="rId6" w:tgtFrame="_blank" w:history="1">
        <w:r w:rsidRPr="00F0499D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https://druzhnenskoe-r08.gosweb.gosuslugi.ru</w:t>
        </w:r>
      </w:hyperlink>
      <w:r w:rsidRPr="00F0499D">
        <w:rPr>
          <w:rFonts w:eastAsia="Times New Roman"/>
          <w:sz w:val="28"/>
          <w:szCs w:val="28"/>
          <w:lang w:eastAsia="ru-RU"/>
        </w:rPr>
        <w:t> </w:t>
      </w:r>
    </w:p>
    <w:p w:rsidR="00400056" w:rsidRPr="00400056" w:rsidRDefault="008C6963" w:rsidP="0040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00056"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 01 января 2025 года, но не ранее чем по истечении одного месяца со дня его официального опубликования</w:t>
      </w:r>
      <w:r w:rsidR="00400056" w:rsidRPr="00400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0056" w:rsidRPr="0040005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ранее первого числа очередного налогового периода по налогу на имущество физических лиц.</w:t>
      </w:r>
    </w:p>
    <w:p w:rsidR="00400056" w:rsidRPr="00400056" w:rsidRDefault="008C6963" w:rsidP="0040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0056" w:rsidRPr="00400056" w:rsidRDefault="00400056" w:rsidP="0040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56" w:rsidRPr="00400056" w:rsidRDefault="00400056" w:rsidP="00400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400056" w:rsidRPr="00400056" w:rsidRDefault="00400056" w:rsidP="00400056">
      <w:pPr>
        <w:spacing w:after="0" w:line="302" w:lineRule="exact"/>
        <w:ind w:left="23"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00056" w:rsidRPr="00400056" w:rsidRDefault="00400056" w:rsidP="00400056">
      <w:pPr>
        <w:spacing w:after="0" w:line="302" w:lineRule="exact"/>
        <w:ind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Собрания депутатов </w:t>
      </w:r>
    </w:p>
    <w:p w:rsidR="00400056" w:rsidRPr="00400056" w:rsidRDefault="00F0499D" w:rsidP="00400056">
      <w:pPr>
        <w:spacing w:after="0" w:line="302" w:lineRule="exact"/>
        <w:ind w:left="23"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Дружненского</w:t>
      </w:r>
      <w:r w:rsidR="00400056"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</w:t>
      </w:r>
    </w:p>
    <w:p w:rsidR="00400056" w:rsidRPr="00400056" w:rsidRDefault="00400056" w:rsidP="00400056">
      <w:pPr>
        <w:spacing w:after="0" w:line="302" w:lineRule="exact"/>
        <w:ind w:left="23"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400056" w:rsidRPr="00400056" w:rsidRDefault="00400056" w:rsidP="00400056">
      <w:pPr>
        <w:spacing w:after="0" w:line="302" w:lineRule="exact"/>
        <w:ind w:left="23" w:right="2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</w:t>
      </w:r>
      <w:proofErr w:type="spellStart"/>
      <w:r w:rsidR="00F0499D">
        <w:rPr>
          <w:rFonts w:ascii="Times New Roman" w:eastAsia="Calibri" w:hAnsi="Times New Roman" w:cs="Times New Roman"/>
          <w:sz w:val="28"/>
          <w:szCs w:val="28"/>
          <w:lang w:eastAsia="ru-RU"/>
        </w:rPr>
        <w:t>Л.В.Филип</w:t>
      </w:r>
      <w:proofErr w:type="spellEnd"/>
      <w:r w:rsidRPr="0040005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00056" w:rsidRPr="00400056" w:rsidRDefault="00400056" w:rsidP="00400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56" w:rsidRPr="00400056" w:rsidRDefault="00400056" w:rsidP="004000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056" w:rsidRPr="00400056" w:rsidRDefault="00400056" w:rsidP="00F0499D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Глава </w:t>
      </w:r>
      <w:r w:rsidR="00F0499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Дружненского </w:t>
      </w: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сельского</w:t>
      </w:r>
    </w:p>
    <w:p w:rsidR="00400056" w:rsidRPr="00400056" w:rsidRDefault="00400056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муниципального образования</w:t>
      </w:r>
    </w:p>
    <w:p w:rsidR="00400056" w:rsidRDefault="00F0499D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Республики Калмыкия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(ахлачи)</w:t>
      </w:r>
      <w:r w:rsidR="00400056" w:rsidRPr="0040005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ab/>
        <w:t xml:space="preserve">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С.В.Никодинов</w:t>
      </w:r>
      <w:proofErr w:type="spellEnd"/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B66233">
      <w:pPr>
        <w:tabs>
          <w:tab w:val="left" w:leader="underscore" w:pos="530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A19FF" w:rsidRDefault="00EA19FF" w:rsidP="00400056">
      <w:pPr>
        <w:tabs>
          <w:tab w:val="left" w:leader="underscore" w:pos="5300"/>
        </w:tabs>
        <w:spacing w:after="0" w:line="240" w:lineRule="exact"/>
        <w:ind w:left="2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_GoBack"/>
      <w:bookmarkEnd w:id="1"/>
    </w:p>
    <w:sectPr w:rsidR="00EA1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725A1"/>
    <w:multiLevelType w:val="multilevel"/>
    <w:tmpl w:val="1FEAC5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55459BF"/>
    <w:multiLevelType w:val="hybridMultilevel"/>
    <w:tmpl w:val="1FB4C2A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62E70"/>
    <w:multiLevelType w:val="multilevel"/>
    <w:tmpl w:val="CC1287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269E378C"/>
    <w:multiLevelType w:val="multilevel"/>
    <w:tmpl w:val="05BA1CAC"/>
    <w:lvl w:ilvl="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  <w:i w:val="0"/>
        <w:u w:val="none"/>
      </w:rPr>
    </w:lvl>
    <w:lvl w:ilvl="1">
      <w:start w:val="1"/>
      <w:numFmt w:val="decimal"/>
      <w:lvlText w:val="%1.%2."/>
      <w:lvlJc w:val="left"/>
      <w:pPr>
        <w:ind w:left="2133" w:hanging="360"/>
      </w:pPr>
      <w:rPr>
        <w:rFonts w:cs="Times New Roman" w:hint="default"/>
        <w:i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3273" w:hanging="720"/>
      </w:pPr>
      <w:rPr>
        <w:rFonts w:cs="Times New Roman" w:hint="default"/>
        <w:i/>
        <w:u w:val="single"/>
      </w:rPr>
    </w:lvl>
    <w:lvl w:ilvl="3">
      <w:start w:val="1"/>
      <w:numFmt w:val="decimal"/>
      <w:lvlText w:val="%1.%2.%3.%4."/>
      <w:lvlJc w:val="left"/>
      <w:pPr>
        <w:ind w:left="4053" w:hanging="720"/>
      </w:pPr>
      <w:rPr>
        <w:rFonts w:cs="Times New Roman" w:hint="default"/>
        <w:i/>
        <w:u w:val="single"/>
      </w:rPr>
    </w:lvl>
    <w:lvl w:ilvl="4">
      <w:start w:val="1"/>
      <w:numFmt w:val="decimal"/>
      <w:lvlText w:val="%1.%2.%3.%4.%5."/>
      <w:lvlJc w:val="left"/>
      <w:pPr>
        <w:ind w:left="5193" w:hanging="1080"/>
      </w:pPr>
      <w:rPr>
        <w:rFonts w:cs="Times New Roman" w:hint="default"/>
        <w:i/>
        <w:u w:val="single"/>
      </w:rPr>
    </w:lvl>
    <w:lvl w:ilvl="5">
      <w:start w:val="1"/>
      <w:numFmt w:val="decimal"/>
      <w:lvlText w:val="%1.%2.%3.%4.%5.%6."/>
      <w:lvlJc w:val="left"/>
      <w:pPr>
        <w:ind w:left="5973" w:hanging="1080"/>
      </w:pPr>
      <w:rPr>
        <w:rFonts w:cs="Times New Roman" w:hint="default"/>
        <w:i/>
        <w:u w:val="single"/>
      </w:rPr>
    </w:lvl>
    <w:lvl w:ilvl="6">
      <w:start w:val="1"/>
      <w:numFmt w:val="decimal"/>
      <w:lvlText w:val="%1.%2.%3.%4.%5.%6.%7."/>
      <w:lvlJc w:val="left"/>
      <w:pPr>
        <w:ind w:left="7113" w:hanging="1440"/>
      </w:pPr>
      <w:rPr>
        <w:rFonts w:cs="Times New Roman" w:hint="default"/>
        <w:i/>
        <w:u w:val="single"/>
      </w:rPr>
    </w:lvl>
    <w:lvl w:ilvl="7">
      <w:start w:val="1"/>
      <w:numFmt w:val="decimal"/>
      <w:lvlText w:val="%1.%2.%3.%4.%5.%6.%7.%8."/>
      <w:lvlJc w:val="left"/>
      <w:pPr>
        <w:ind w:left="7893" w:hanging="1440"/>
      </w:pPr>
      <w:rPr>
        <w:rFonts w:cs="Times New Roman" w:hint="default"/>
        <w:i/>
        <w:u w:val="single"/>
      </w:rPr>
    </w:lvl>
    <w:lvl w:ilvl="8">
      <w:start w:val="1"/>
      <w:numFmt w:val="decimal"/>
      <w:lvlText w:val="%1.%2.%3.%4.%5.%6.%7.%8.%9."/>
      <w:lvlJc w:val="left"/>
      <w:pPr>
        <w:ind w:left="9033" w:hanging="1800"/>
      </w:pPr>
      <w:rPr>
        <w:rFonts w:cs="Times New Roman" w:hint="default"/>
        <w:i/>
        <w:u w:val="single"/>
      </w:rPr>
    </w:lvl>
  </w:abstractNum>
  <w:abstractNum w:abstractNumId="4" w15:restartNumberingAfterBreak="0">
    <w:nsid w:val="2D862AE8"/>
    <w:multiLevelType w:val="multilevel"/>
    <w:tmpl w:val="648CE44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1"/>
        </w:tabs>
        <w:ind w:left="9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19"/>
    <w:rsid w:val="00197819"/>
    <w:rsid w:val="00386956"/>
    <w:rsid w:val="00400056"/>
    <w:rsid w:val="0041330D"/>
    <w:rsid w:val="00461EC0"/>
    <w:rsid w:val="00780B8E"/>
    <w:rsid w:val="0079101E"/>
    <w:rsid w:val="008C6963"/>
    <w:rsid w:val="00A52EC0"/>
    <w:rsid w:val="00AC529F"/>
    <w:rsid w:val="00B66233"/>
    <w:rsid w:val="00C12C03"/>
    <w:rsid w:val="00C86261"/>
    <w:rsid w:val="00EA19FF"/>
    <w:rsid w:val="00F0499D"/>
    <w:rsid w:val="00FA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BBD5-F292-4878-B0E2-908F1D8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2"/>
    <w:locked/>
    <w:rsid w:val="008C6963"/>
    <w:rPr>
      <w:rFonts w:ascii="Times New Roman" w:hAnsi="Times New Roman" w:cs="Times New Roman"/>
      <w:shd w:val="clear" w:color="auto" w:fill="FFFFFF"/>
    </w:rPr>
  </w:style>
  <w:style w:type="character" w:customStyle="1" w:styleId="8">
    <w:name w:val="Основной текст8"/>
    <w:basedOn w:val="a3"/>
    <w:rsid w:val="008C6963"/>
    <w:rPr>
      <w:rFonts w:ascii="Times New Roman" w:hAnsi="Times New Roman" w:cs="Times New Roman"/>
      <w:shd w:val="clear" w:color="auto" w:fill="FFFFFF"/>
    </w:rPr>
  </w:style>
  <w:style w:type="paragraph" w:customStyle="1" w:styleId="12">
    <w:name w:val="Основной текст12"/>
    <w:basedOn w:val="a"/>
    <w:link w:val="a3"/>
    <w:rsid w:val="008C6963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styleId="a4">
    <w:name w:val="List Paragraph"/>
    <w:basedOn w:val="a"/>
    <w:uiPriority w:val="34"/>
    <w:qFormat/>
    <w:rsid w:val="00B66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0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uzhnenskoe-r08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druzhnoe@outlook.com</dc:creator>
  <cp:keywords/>
  <dc:description/>
  <cp:lastModifiedBy>druzhnoe@outlook.com</cp:lastModifiedBy>
  <cp:revision>4</cp:revision>
  <dcterms:created xsi:type="dcterms:W3CDTF">2025-01-17T10:47:00Z</dcterms:created>
  <dcterms:modified xsi:type="dcterms:W3CDTF">2025-01-17T10:56:00Z</dcterms:modified>
</cp:coreProperties>
</file>