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jc w:val="center"/>
        <w:tblLayout w:type="fixed"/>
        <w:tblCellMar>
          <w:left w:w="71" w:type="dxa"/>
          <w:right w:w="71" w:type="dxa"/>
        </w:tblCellMar>
        <w:tblLook w:val="04A0" w:firstRow="1" w:lastRow="0" w:firstColumn="1" w:lastColumn="0" w:noHBand="0" w:noVBand="1"/>
      </w:tblPr>
      <w:tblGrid>
        <w:gridCol w:w="3991"/>
        <w:gridCol w:w="2020"/>
        <w:gridCol w:w="3985"/>
      </w:tblGrid>
      <w:tr w:rsidR="00873E0D" w:rsidRPr="00A53D2B" w:rsidTr="00FE2308">
        <w:trPr>
          <w:trHeight w:val="1416"/>
          <w:jc w:val="center"/>
        </w:trPr>
        <w:tc>
          <w:tcPr>
            <w:tcW w:w="3990" w:type="dxa"/>
            <w:hideMark/>
          </w:tcPr>
          <w:p w:rsidR="00873E0D" w:rsidRPr="00A53D2B" w:rsidRDefault="00873E0D" w:rsidP="00FE2308">
            <w:pPr>
              <w:tabs>
                <w:tab w:val="center" w:pos="4848"/>
                <w:tab w:val="right" w:pos="10205"/>
              </w:tabs>
              <w:spacing w:after="0" w:line="254" w:lineRule="auto"/>
              <w:jc w:val="center"/>
              <w:rPr>
                <w:rFonts w:ascii="Times New Roman" w:eastAsia="Times New Roman" w:hAnsi="Times New Roman"/>
                <w:b/>
                <w:sz w:val="24"/>
                <w:szCs w:val="24"/>
              </w:rPr>
            </w:pPr>
            <w:r w:rsidRPr="00A53D2B">
              <w:rPr>
                <w:rFonts w:ascii="Times New Roman" w:eastAsia="Times New Roman" w:hAnsi="Times New Roman"/>
                <w:b/>
                <w:sz w:val="24"/>
                <w:szCs w:val="24"/>
              </w:rPr>
              <w:t>ПОСТАНОВЛЕНИЕ</w:t>
            </w:r>
          </w:p>
          <w:p w:rsidR="00873E0D" w:rsidRPr="00A53D2B" w:rsidRDefault="00873E0D" w:rsidP="00FE2308">
            <w:pPr>
              <w:tabs>
                <w:tab w:val="center" w:pos="4848"/>
                <w:tab w:val="right" w:pos="10205"/>
              </w:tabs>
              <w:spacing w:after="0" w:line="254" w:lineRule="auto"/>
              <w:jc w:val="center"/>
              <w:rPr>
                <w:rFonts w:ascii="Times New Roman" w:eastAsia="Times New Roman" w:hAnsi="Times New Roman"/>
                <w:b/>
                <w:sz w:val="24"/>
                <w:szCs w:val="24"/>
              </w:rPr>
            </w:pPr>
            <w:r w:rsidRPr="00A53D2B">
              <w:rPr>
                <w:rFonts w:ascii="Times New Roman" w:eastAsia="Times New Roman" w:hAnsi="Times New Roman"/>
                <w:b/>
                <w:sz w:val="24"/>
                <w:szCs w:val="24"/>
              </w:rPr>
              <w:t>АДМИНИСТРАЦИИ</w:t>
            </w:r>
          </w:p>
          <w:p w:rsidR="00873E0D" w:rsidRPr="00A53D2B" w:rsidRDefault="00873E0D" w:rsidP="00FE2308">
            <w:pPr>
              <w:tabs>
                <w:tab w:val="center" w:pos="4848"/>
                <w:tab w:val="right" w:pos="10205"/>
              </w:tabs>
              <w:spacing w:after="0" w:line="254" w:lineRule="auto"/>
              <w:jc w:val="center"/>
              <w:rPr>
                <w:rFonts w:ascii="Times New Roman" w:eastAsia="Times New Roman" w:hAnsi="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53D2B">
              <w:rPr>
                <w:rFonts w:ascii="Times New Roman" w:eastAsia="Times New Roman" w:hAnsi="Times New Roman"/>
                <w:b/>
                <w:sz w:val="24"/>
                <w:szCs w:val="24"/>
              </w:rPr>
              <w:t xml:space="preserve"> ДРУЖНЕНСКОГО СЕЛЬСКОГО МУНИЦИПАЛЬНОГО ОБРАЗОВАНИЯ РЕСПУБЛИКИ КАЛМЫКИЯ</w:t>
            </w:r>
          </w:p>
        </w:tc>
        <w:tc>
          <w:tcPr>
            <w:tcW w:w="2020" w:type="dxa"/>
            <w:hideMark/>
          </w:tcPr>
          <w:p w:rsidR="00873E0D" w:rsidRPr="00A53D2B" w:rsidRDefault="00873E0D" w:rsidP="00FE2308">
            <w:pPr>
              <w:spacing w:after="0" w:line="254" w:lineRule="auto"/>
              <w:jc w:val="center"/>
              <w:rPr>
                <w:rFonts w:ascii="Times New Roman" w:eastAsia="Times New Roman" w:hAnsi="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53D2B">
              <w:rPr>
                <w:rFonts w:ascii="Times New Roman" w:eastAsia="Times New Roman" w:hAnsi="Times New Roman"/>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tc>
        <w:tc>
          <w:tcPr>
            <w:tcW w:w="3985" w:type="dxa"/>
            <w:hideMark/>
          </w:tcPr>
          <w:p w:rsidR="00873E0D" w:rsidRPr="00A53D2B" w:rsidRDefault="00873E0D" w:rsidP="00FE2308">
            <w:pPr>
              <w:tabs>
                <w:tab w:val="center" w:pos="4848"/>
                <w:tab w:val="right" w:pos="10205"/>
              </w:tabs>
              <w:spacing w:after="0" w:line="254" w:lineRule="auto"/>
              <w:jc w:val="center"/>
              <w:rPr>
                <w:rFonts w:ascii="Times New Roman" w:eastAsia="Times New Roman" w:hAnsi="Times New Roman"/>
                <w:b/>
                <w:sz w:val="24"/>
                <w:szCs w:val="24"/>
              </w:rPr>
            </w:pPr>
            <w:r w:rsidRPr="00A53D2B">
              <w:rPr>
                <w:rFonts w:ascii="Times New Roman" w:eastAsia="Times New Roman" w:hAnsi="Times New Roman"/>
                <w:b/>
                <w:sz w:val="24"/>
                <w:szCs w:val="24"/>
              </w:rPr>
              <w:t>ДРУЖНЕНСК СЕЛАНА       МУНИЦИПАЛЬН БУРДЭЦИН</w:t>
            </w:r>
          </w:p>
          <w:p w:rsidR="00873E0D" w:rsidRPr="00A53D2B" w:rsidRDefault="00873E0D" w:rsidP="00FE2308">
            <w:pPr>
              <w:tabs>
                <w:tab w:val="center" w:pos="4848"/>
                <w:tab w:val="right" w:pos="10205"/>
              </w:tabs>
              <w:spacing w:after="0" w:line="254" w:lineRule="auto"/>
              <w:jc w:val="center"/>
              <w:rPr>
                <w:rFonts w:ascii="Times New Roman" w:eastAsia="Times New Roman" w:hAnsi="Times New Roman"/>
                <w:b/>
                <w:sz w:val="24"/>
                <w:szCs w:val="24"/>
              </w:rPr>
            </w:pPr>
            <w:r w:rsidRPr="00A53D2B">
              <w:rPr>
                <w:rFonts w:ascii="Times New Roman" w:eastAsia="Times New Roman" w:hAnsi="Times New Roman"/>
                <w:b/>
                <w:sz w:val="24"/>
                <w:szCs w:val="24"/>
              </w:rPr>
              <w:t xml:space="preserve">АДМИНИСТРАЦИН </w:t>
            </w:r>
          </w:p>
          <w:p w:rsidR="00873E0D" w:rsidRPr="00A53D2B" w:rsidRDefault="00873E0D" w:rsidP="00FE2308">
            <w:pPr>
              <w:tabs>
                <w:tab w:val="center" w:pos="4848"/>
                <w:tab w:val="right" w:pos="10205"/>
              </w:tabs>
              <w:spacing w:after="0" w:line="254" w:lineRule="auto"/>
              <w:jc w:val="center"/>
              <w:rPr>
                <w:rFonts w:ascii="Times New Roman" w:eastAsia="Times New Roman" w:hAnsi="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b/>
                <w:sz w:val="24"/>
                <w:szCs w:val="24"/>
                <w:lang w:val="en-US"/>
              </w:rPr>
              <w:t>H</w:t>
            </w:r>
            <w:r w:rsidRPr="00A53D2B">
              <w:rPr>
                <w:rFonts w:ascii="Times New Roman" w:eastAsia="Times New Roman" w:hAnsi="Times New Roman"/>
                <w:b/>
                <w:sz w:val="24"/>
                <w:szCs w:val="24"/>
              </w:rPr>
              <w:t>АРДАЧИН ТОГТАВР</w:t>
            </w:r>
          </w:p>
        </w:tc>
      </w:tr>
    </w:tbl>
    <w:p w:rsidR="00873E0D" w:rsidRPr="00A53D2B" w:rsidRDefault="00873E0D" w:rsidP="00873E0D">
      <w:pPr>
        <w:keepNext/>
        <w:pBdr>
          <w:bottom w:val="single" w:sz="12" w:space="1" w:color="auto"/>
        </w:pBdr>
        <w:tabs>
          <w:tab w:val="left" w:pos="5775"/>
        </w:tabs>
        <w:spacing w:after="0" w:line="240" w:lineRule="auto"/>
        <w:jc w:val="center"/>
        <w:outlineLvl w:val="2"/>
        <w:rPr>
          <w:rFonts w:ascii="Times New Roman" w:eastAsia="Times New Roman" w:hAnsi="Times New Roman"/>
          <w:b/>
          <w:bCs/>
          <w:sz w:val="20"/>
          <w:szCs w:val="2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5pt;margin-top:-94pt;width:77.95pt;height:89.85pt;z-index:251659264;mso-position-horizontal-relative:text;mso-position-vertical-relative:text" fillcolor="window">
            <v:imagedata r:id="rId4" o:title=""/>
            <o:lock v:ext="edit" aspectratio="f"/>
            <w10:wrap anchorx="page"/>
          </v:shape>
          <o:OLEObject Type="Embed" ProgID="Word.Document.8" ShapeID="_x0000_s1026" DrawAspect="Content" ObjectID="_1770124708" r:id="rId5"/>
        </w:object>
      </w:r>
      <w:r w:rsidRPr="00A53D2B">
        <w:rPr>
          <w:rFonts w:ascii="Times New Roman" w:eastAsia="Times New Roman" w:hAnsi="Times New Roman"/>
          <w:b/>
          <w:sz w:val="18"/>
          <w:szCs w:val="18"/>
        </w:rPr>
        <w:t>359061, Республика Калмыкия, Городовиковский район, с. Весёлое, ул. Спортивная 28, код 84731 тел. 96-2-36</w:t>
      </w:r>
    </w:p>
    <w:p w:rsidR="00873E0D" w:rsidRPr="00A53D2B" w:rsidRDefault="00873E0D" w:rsidP="00873E0D">
      <w:pPr>
        <w:tabs>
          <w:tab w:val="center" w:pos="4848"/>
          <w:tab w:val="right" w:pos="10205"/>
        </w:tabs>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от «10</w:t>
      </w:r>
      <w:r w:rsidRPr="00A53D2B">
        <w:rPr>
          <w:rFonts w:ascii="Times New Roman" w:eastAsia="Times New Roman" w:hAnsi="Times New Roman"/>
          <w:sz w:val="28"/>
          <w:szCs w:val="28"/>
        </w:rPr>
        <w:t xml:space="preserve">» января 2024 г.                                                             </w:t>
      </w:r>
      <w:r>
        <w:rPr>
          <w:rFonts w:ascii="Times New Roman" w:eastAsia="Times New Roman" w:hAnsi="Times New Roman"/>
          <w:sz w:val="28"/>
          <w:szCs w:val="28"/>
        </w:rPr>
        <w:t xml:space="preserve">               </w:t>
      </w:r>
      <w:r w:rsidRPr="00A53D2B">
        <w:rPr>
          <w:rFonts w:ascii="Times New Roman" w:eastAsia="Times New Roman" w:hAnsi="Times New Roman"/>
          <w:sz w:val="28"/>
          <w:szCs w:val="28"/>
        </w:rPr>
        <w:t xml:space="preserve">с. Весёлое </w:t>
      </w:r>
    </w:p>
    <w:p w:rsidR="00873E0D" w:rsidRPr="00A53D2B" w:rsidRDefault="00873E0D" w:rsidP="00873E0D">
      <w:pPr>
        <w:tabs>
          <w:tab w:val="center" w:pos="4848"/>
          <w:tab w:val="right" w:pos="10205"/>
        </w:tabs>
        <w:spacing w:after="0" w:line="240" w:lineRule="auto"/>
        <w:jc w:val="center"/>
        <w:rPr>
          <w:rFonts w:ascii="Times New Roman" w:eastAsia="Times New Roman" w:hAnsi="Times New Roman"/>
          <w:b/>
          <w:sz w:val="28"/>
          <w:szCs w:val="28"/>
        </w:rPr>
      </w:pPr>
      <w:r w:rsidRPr="00A53D2B">
        <w:rPr>
          <w:rFonts w:ascii="Times New Roman" w:eastAsia="Times New Roman" w:hAnsi="Times New Roman"/>
          <w:b/>
          <w:sz w:val="28"/>
          <w:szCs w:val="28"/>
        </w:rPr>
        <w:t>ПОСТАНОВЛЕНИЕ</w:t>
      </w:r>
    </w:p>
    <w:p w:rsidR="00873E0D" w:rsidRPr="00A01364" w:rsidRDefault="00873E0D" w:rsidP="00873E0D">
      <w:pPr>
        <w:tabs>
          <w:tab w:val="center" w:pos="4848"/>
          <w:tab w:val="right" w:pos="10205"/>
        </w:tabs>
        <w:spacing w:after="0" w:line="240" w:lineRule="auto"/>
        <w:jc w:val="center"/>
        <w:rPr>
          <w:rFonts w:ascii="Times New Roman" w:eastAsia="Times New Roman" w:hAnsi="Times New Roman"/>
          <w:b/>
          <w:sz w:val="28"/>
          <w:szCs w:val="28"/>
        </w:rPr>
      </w:pPr>
      <w:r w:rsidRPr="00A53D2B">
        <w:rPr>
          <w:rFonts w:ascii="Times New Roman" w:eastAsia="Times New Roman" w:hAnsi="Times New Roman"/>
          <w:b/>
          <w:sz w:val="28"/>
          <w:szCs w:val="28"/>
        </w:rPr>
        <w:t>№</w:t>
      </w:r>
      <w:r>
        <w:rPr>
          <w:rFonts w:ascii="Times New Roman" w:eastAsia="Times New Roman" w:hAnsi="Times New Roman"/>
          <w:b/>
          <w:sz w:val="28"/>
          <w:szCs w:val="28"/>
        </w:rPr>
        <w:t xml:space="preserve"> 06</w:t>
      </w:r>
      <w:r w:rsidRPr="00A53D2B">
        <w:rPr>
          <w:rFonts w:ascii="Times New Roman" w:eastAsia="Times New Roman" w:hAnsi="Times New Roman"/>
          <w:b/>
          <w:sz w:val="28"/>
          <w:szCs w:val="28"/>
        </w:rPr>
        <w:t xml:space="preserve"> </w:t>
      </w:r>
    </w:p>
    <w:p w:rsidR="00873E0D" w:rsidRDefault="00873E0D" w:rsidP="00873E0D">
      <w:pPr>
        <w:autoSpaceDE w:val="0"/>
        <w:autoSpaceDN w:val="0"/>
        <w:adjustRightInd w:val="0"/>
        <w:spacing w:after="0" w:line="240" w:lineRule="auto"/>
        <w:jc w:val="center"/>
        <w:rPr>
          <w:rFonts w:ascii="Times New Roman" w:hAnsi="Times New Roman"/>
          <w:b/>
          <w:bCs/>
          <w:sz w:val="28"/>
          <w:szCs w:val="28"/>
          <w:lang w:eastAsia="ru-RU"/>
        </w:rPr>
      </w:pPr>
      <w:r w:rsidRPr="00A53D2B">
        <w:rPr>
          <w:rFonts w:ascii="Times New Roman" w:hAnsi="Times New Roman"/>
          <w:b/>
          <w:bCs/>
          <w:sz w:val="28"/>
          <w:szCs w:val="28"/>
          <w:lang w:eastAsia="ru-RU"/>
        </w:rPr>
        <w:t>О повышении оплаты труда работников</w:t>
      </w:r>
      <w:r>
        <w:rPr>
          <w:rFonts w:ascii="Times New Roman" w:hAnsi="Times New Roman"/>
          <w:b/>
          <w:bCs/>
          <w:sz w:val="28"/>
          <w:szCs w:val="28"/>
          <w:lang w:eastAsia="ru-RU"/>
        </w:rPr>
        <w:t xml:space="preserve"> </w:t>
      </w:r>
      <w:r w:rsidRPr="00A53D2B">
        <w:rPr>
          <w:rFonts w:ascii="Times New Roman" w:hAnsi="Times New Roman"/>
          <w:b/>
          <w:bCs/>
          <w:sz w:val="28"/>
          <w:szCs w:val="28"/>
          <w:lang w:eastAsia="ru-RU"/>
        </w:rPr>
        <w:t>муни</w:t>
      </w:r>
      <w:r>
        <w:rPr>
          <w:rFonts w:ascii="Times New Roman" w:hAnsi="Times New Roman"/>
          <w:b/>
          <w:bCs/>
          <w:sz w:val="28"/>
          <w:szCs w:val="28"/>
          <w:lang w:eastAsia="ru-RU"/>
        </w:rPr>
        <w:t>ципальных учреждений Дружненского</w:t>
      </w:r>
      <w:r w:rsidRPr="00A53D2B">
        <w:rPr>
          <w:rFonts w:ascii="Times New Roman" w:hAnsi="Times New Roman"/>
          <w:b/>
          <w:bCs/>
          <w:sz w:val="28"/>
          <w:szCs w:val="28"/>
          <w:lang w:eastAsia="ru-RU"/>
        </w:rPr>
        <w:t xml:space="preserve"> сельского</w:t>
      </w:r>
      <w:r>
        <w:rPr>
          <w:rFonts w:ascii="Times New Roman" w:hAnsi="Times New Roman"/>
          <w:b/>
          <w:bCs/>
          <w:sz w:val="28"/>
          <w:szCs w:val="28"/>
          <w:lang w:eastAsia="ru-RU"/>
        </w:rPr>
        <w:t xml:space="preserve"> </w:t>
      </w:r>
      <w:r w:rsidRPr="00A53D2B">
        <w:rPr>
          <w:rFonts w:ascii="Times New Roman" w:hAnsi="Times New Roman"/>
          <w:b/>
          <w:bCs/>
          <w:sz w:val="28"/>
          <w:szCs w:val="28"/>
          <w:lang w:eastAsia="ru-RU"/>
        </w:rPr>
        <w:t>муниципального образования</w:t>
      </w:r>
    </w:p>
    <w:p w:rsidR="00873E0D" w:rsidRDefault="00873E0D" w:rsidP="00873E0D">
      <w:pPr>
        <w:autoSpaceDE w:val="0"/>
        <w:autoSpaceDN w:val="0"/>
        <w:adjustRightInd w:val="0"/>
        <w:spacing w:after="0" w:line="240" w:lineRule="auto"/>
        <w:jc w:val="center"/>
        <w:rPr>
          <w:rFonts w:ascii="Times New Roman" w:hAnsi="Times New Roman"/>
          <w:b/>
          <w:bCs/>
          <w:sz w:val="28"/>
          <w:szCs w:val="28"/>
          <w:lang w:eastAsia="ru-RU"/>
        </w:rPr>
      </w:pPr>
      <w:r w:rsidRPr="00A53D2B">
        <w:rPr>
          <w:rFonts w:ascii="Times New Roman" w:hAnsi="Times New Roman"/>
          <w:b/>
          <w:bCs/>
          <w:sz w:val="28"/>
          <w:szCs w:val="28"/>
          <w:lang w:eastAsia="ru-RU"/>
        </w:rPr>
        <w:t xml:space="preserve"> Республики Калмыкия</w:t>
      </w:r>
    </w:p>
    <w:p w:rsidR="00873E0D" w:rsidRDefault="00873E0D" w:rsidP="00873E0D">
      <w:pPr>
        <w:autoSpaceDE w:val="0"/>
        <w:autoSpaceDN w:val="0"/>
        <w:adjustRightInd w:val="0"/>
        <w:spacing w:after="0" w:line="240" w:lineRule="auto"/>
        <w:jc w:val="center"/>
        <w:rPr>
          <w:rFonts w:ascii="Times New Roman" w:hAnsi="Times New Roman"/>
          <w:b/>
          <w:bCs/>
          <w:sz w:val="28"/>
          <w:szCs w:val="28"/>
          <w:lang w:eastAsia="ru-RU"/>
        </w:rPr>
      </w:pPr>
    </w:p>
    <w:p w:rsidR="00873E0D" w:rsidRDefault="00873E0D" w:rsidP="00873E0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 xml:space="preserve">           В соответствии с пунктом 3 Постановления Правительства Республики Калмыкия № 460 от 27.12.2023 «О повышении оплаты труда работников государственных учреждений Республики Калмыкия», на основании Устава Дружненского сельского муниципального образования Республики Калмыкия, администрация Дружненского сельского муниципального образования Республики Калмыкия,</w:t>
      </w:r>
    </w:p>
    <w:p w:rsidR="00873E0D" w:rsidRDefault="00873E0D" w:rsidP="00873E0D">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ПОСТАНОВЛЯЕТ:</w:t>
      </w:r>
    </w:p>
    <w:p w:rsidR="00873E0D" w:rsidRPr="00A01364" w:rsidRDefault="00873E0D" w:rsidP="00873E0D">
      <w:pPr>
        <w:autoSpaceDE w:val="0"/>
        <w:autoSpaceDN w:val="0"/>
        <w:adjustRightInd w:val="0"/>
        <w:spacing w:line="240" w:lineRule="auto"/>
        <w:jc w:val="both"/>
        <w:rPr>
          <w:rFonts w:ascii="Times New Roman" w:hAnsi="Times New Roman"/>
          <w:sz w:val="28"/>
          <w:szCs w:val="28"/>
          <w:lang w:eastAsia="ru-RU"/>
        </w:rPr>
      </w:pPr>
      <w:r w:rsidRPr="00A01364">
        <w:rPr>
          <w:rFonts w:ascii="Times New Roman" w:hAnsi="Times New Roman"/>
          <w:sz w:val="28"/>
          <w:szCs w:val="28"/>
          <w:lang w:eastAsia="ru-RU"/>
        </w:rPr>
        <w:t>1. Повысить с 1 января  2024 года на 10 процентов размеры окладов (должностных окладов), ставок заработной платы, установленных работникам муниципальных учреждений  Дружненского сельского  муниципального образования Республики Калмыкия и работникам органов местного самоуправления Дружненского сельского  муниципального образования Республики Калмыкия, оплата труда которых ранее осуществлялась на основе Единой тарифной сетки по оплате труда работников организаций бюджетной сферы, обеспечиваемым за счет средств бюджета Дружненского сельского  муниципального образования Республики Калмыкия.</w:t>
      </w:r>
    </w:p>
    <w:p w:rsidR="00873E0D" w:rsidRDefault="00873E0D" w:rsidP="00873E0D">
      <w:pPr>
        <w:autoSpaceDE w:val="0"/>
        <w:autoSpaceDN w:val="0"/>
        <w:adjustRightInd w:val="0"/>
        <w:spacing w:line="240" w:lineRule="auto"/>
        <w:jc w:val="both"/>
        <w:rPr>
          <w:rFonts w:ascii="Times New Roman" w:hAnsi="Times New Roman"/>
          <w:sz w:val="28"/>
          <w:szCs w:val="28"/>
          <w:lang w:eastAsia="ru-RU"/>
        </w:rPr>
      </w:pPr>
      <w:r>
        <w:rPr>
          <w:rFonts w:ascii="Times New Roman" w:hAnsi="Times New Roman"/>
          <w:sz w:val="28"/>
          <w:szCs w:val="28"/>
          <w:lang w:eastAsia="ru-RU"/>
        </w:rPr>
        <w:t>2. Администрации Дружненского сельского муниципального образования Республики Калмыкия внести соответствующие изменения в нормативные правовые акты, регламентирующие системы труда.</w:t>
      </w:r>
    </w:p>
    <w:p w:rsidR="00873E0D" w:rsidRDefault="00873E0D" w:rsidP="00873E0D">
      <w:pPr>
        <w:spacing w:line="240" w:lineRule="auto"/>
        <w:jc w:val="both"/>
        <w:rPr>
          <w:rFonts w:ascii="Times New Roman" w:eastAsia="Times New Roman" w:hAnsi="Times New Roman"/>
          <w:sz w:val="26"/>
          <w:szCs w:val="26"/>
          <w:lang w:eastAsia="ru-RU"/>
        </w:rPr>
      </w:pPr>
      <w:r>
        <w:rPr>
          <w:rFonts w:ascii="Times New Roman" w:hAnsi="Times New Roman"/>
          <w:sz w:val="26"/>
          <w:szCs w:val="26"/>
        </w:rPr>
        <w:t>3</w:t>
      </w:r>
      <w:r w:rsidRPr="00A01364">
        <w:rPr>
          <w:rFonts w:ascii="Times New Roman" w:hAnsi="Times New Roman"/>
          <w:sz w:val="26"/>
          <w:szCs w:val="26"/>
        </w:rPr>
        <w:t xml:space="preserve">. 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«Интернет» на платформе госвеб </w:t>
      </w:r>
      <w:hyperlink r:id="rId6" w:tgtFrame="_blank" w:history="1">
        <w:r w:rsidRPr="00A01364">
          <w:rPr>
            <w:rFonts w:ascii="Times New Roman" w:eastAsia="Times New Roman" w:hAnsi="Times New Roman"/>
            <w:color w:val="0000FF"/>
            <w:sz w:val="26"/>
            <w:szCs w:val="26"/>
            <w:u w:val="single"/>
            <w:lang w:eastAsia="ru-RU"/>
          </w:rPr>
          <w:t>https://druzhnenskoe-r08.gosweb.gosuslugi.ru</w:t>
        </w:r>
      </w:hyperlink>
      <w:r w:rsidRPr="00A01364">
        <w:rPr>
          <w:rFonts w:ascii="Times New Roman" w:eastAsia="Times New Roman" w:hAnsi="Times New Roman"/>
          <w:sz w:val="26"/>
          <w:szCs w:val="26"/>
          <w:lang w:eastAsia="ru-RU"/>
        </w:rPr>
        <w:t> </w:t>
      </w:r>
    </w:p>
    <w:p w:rsidR="00873E0D" w:rsidRPr="00A01364" w:rsidRDefault="00873E0D" w:rsidP="00873E0D">
      <w:pPr>
        <w:suppressAutoHyphens/>
        <w:spacing w:line="240" w:lineRule="auto"/>
        <w:jc w:val="both"/>
        <w:rPr>
          <w:rFonts w:ascii="Times New Roman" w:eastAsia="Times New Roman" w:hAnsi="Times New Roman"/>
          <w:sz w:val="23"/>
          <w:szCs w:val="23"/>
          <w:lang w:eastAsia="ar-SA"/>
        </w:rPr>
      </w:pPr>
      <w:r>
        <w:rPr>
          <w:rFonts w:ascii="Times New Roman" w:eastAsia="Times New Roman" w:hAnsi="Times New Roman"/>
          <w:sz w:val="28"/>
          <w:szCs w:val="28"/>
          <w:lang w:eastAsia="ar-SA"/>
        </w:rPr>
        <w:t>4. Настоящее постановление вступает в силу со дня его подписания и распространяется на правоотношения, возникшие с 1 января   2024 года</w:t>
      </w:r>
      <w:r>
        <w:rPr>
          <w:rFonts w:ascii="Times New Roman" w:eastAsia="Times New Roman" w:hAnsi="Times New Roman"/>
          <w:sz w:val="23"/>
          <w:szCs w:val="23"/>
          <w:lang w:eastAsia="ar-SA"/>
        </w:rPr>
        <w:t>.</w:t>
      </w:r>
    </w:p>
    <w:p w:rsidR="00873E0D" w:rsidRPr="00A01364" w:rsidRDefault="00873E0D" w:rsidP="00873E0D">
      <w:pPr>
        <w:spacing w:after="0" w:line="240" w:lineRule="auto"/>
        <w:jc w:val="both"/>
        <w:rPr>
          <w:rFonts w:ascii="Times New Roman" w:eastAsia="Times New Roman" w:hAnsi="Times New Roman"/>
          <w:sz w:val="26"/>
          <w:szCs w:val="26"/>
          <w:lang w:eastAsia="ru-RU"/>
        </w:rPr>
      </w:pPr>
      <w:r w:rsidRPr="00A01364">
        <w:rPr>
          <w:rFonts w:ascii="Times New Roman" w:eastAsia="Times New Roman" w:hAnsi="Times New Roman"/>
          <w:sz w:val="26"/>
          <w:szCs w:val="26"/>
          <w:lang w:eastAsia="ru-RU"/>
        </w:rPr>
        <w:t xml:space="preserve">            Глава Дружненского </w:t>
      </w:r>
    </w:p>
    <w:p w:rsidR="00873E0D" w:rsidRPr="00A01364" w:rsidRDefault="00873E0D" w:rsidP="00873E0D">
      <w:pPr>
        <w:spacing w:after="0" w:line="240" w:lineRule="auto"/>
        <w:jc w:val="both"/>
        <w:rPr>
          <w:rFonts w:ascii="Times New Roman" w:eastAsia="Times New Roman" w:hAnsi="Times New Roman"/>
          <w:sz w:val="26"/>
          <w:szCs w:val="26"/>
          <w:lang w:eastAsia="ru-RU"/>
        </w:rPr>
      </w:pPr>
      <w:r w:rsidRPr="00A01364">
        <w:rPr>
          <w:rFonts w:ascii="Times New Roman" w:eastAsia="Times New Roman" w:hAnsi="Times New Roman"/>
          <w:sz w:val="26"/>
          <w:szCs w:val="26"/>
          <w:lang w:eastAsia="ru-RU"/>
        </w:rPr>
        <w:t xml:space="preserve">            сельского муниципального</w:t>
      </w:r>
    </w:p>
    <w:p w:rsidR="00873E0D" w:rsidRPr="00A01364" w:rsidRDefault="00873E0D" w:rsidP="00873E0D">
      <w:pPr>
        <w:spacing w:after="0" w:line="240" w:lineRule="auto"/>
        <w:jc w:val="both"/>
        <w:rPr>
          <w:rFonts w:ascii="Times New Roman" w:eastAsia="Times New Roman" w:hAnsi="Times New Roman"/>
          <w:sz w:val="26"/>
          <w:szCs w:val="26"/>
          <w:lang w:eastAsia="ru-RU"/>
        </w:rPr>
      </w:pPr>
      <w:r w:rsidRPr="00A01364">
        <w:rPr>
          <w:rFonts w:ascii="Times New Roman" w:eastAsia="Times New Roman" w:hAnsi="Times New Roman"/>
          <w:sz w:val="26"/>
          <w:szCs w:val="26"/>
          <w:lang w:eastAsia="ru-RU"/>
        </w:rPr>
        <w:t xml:space="preserve">            образования РК (</w:t>
      </w:r>
      <w:proofErr w:type="gramStart"/>
      <w:r w:rsidRPr="00A01364">
        <w:rPr>
          <w:rFonts w:ascii="Times New Roman" w:eastAsia="Times New Roman" w:hAnsi="Times New Roman"/>
          <w:sz w:val="26"/>
          <w:szCs w:val="26"/>
          <w:lang w:eastAsia="ru-RU"/>
        </w:rPr>
        <w:t xml:space="preserve">ахлачи)   </w:t>
      </w:r>
      <w:proofErr w:type="gramEnd"/>
      <w:r w:rsidRPr="00A01364">
        <w:rPr>
          <w:rFonts w:ascii="Times New Roman" w:eastAsia="Times New Roman" w:hAnsi="Times New Roman"/>
          <w:sz w:val="26"/>
          <w:szCs w:val="26"/>
          <w:lang w:eastAsia="ru-RU"/>
        </w:rPr>
        <w:t xml:space="preserve">                     С.В. Никодинов</w:t>
      </w:r>
    </w:p>
    <w:p w:rsidR="00873E0D" w:rsidRPr="00A01364" w:rsidRDefault="00873E0D" w:rsidP="00873E0D">
      <w:pPr>
        <w:spacing w:after="0" w:line="240" w:lineRule="auto"/>
        <w:jc w:val="both"/>
        <w:rPr>
          <w:rFonts w:ascii="Times New Roman" w:eastAsia="Times New Roman" w:hAnsi="Times New Roman"/>
          <w:sz w:val="26"/>
          <w:szCs w:val="26"/>
          <w:lang w:eastAsia="ru-RU"/>
        </w:rPr>
      </w:pPr>
    </w:p>
    <w:p w:rsidR="00655C42" w:rsidRDefault="00655C42">
      <w:bookmarkStart w:id="0" w:name="_GoBack"/>
      <w:bookmarkEnd w:id="0"/>
    </w:p>
    <w:sectPr w:rsidR="00655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32"/>
    <w:rsid w:val="00655C42"/>
    <w:rsid w:val="00873E0D"/>
    <w:rsid w:val="008B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0968B5-C020-438D-89A1-2F1C8270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E0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uzhnenskoe-r08.gosweb.gosuslugi.ru/" TargetMode="External"/><Relationship Id="rId5" Type="http://schemas.openxmlformats.org/officeDocument/2006/relationships/oleObject" Target="embeddings/_________Microsoft_Word_97_2003.doc"/><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druzhnoe@outlook.com</dc:creator>
  <cp:keywords/>
  <dc:description/>
  <cp:lastModifiedBy>druzhnoe@outlook.com</cp:lastModifiedBy>
  <cp:revision>2</cp:revision>
  <dcterms:created xsi:type="dcterms:W3CDTF">2024-02-22T13:32:00Z</dcterms:created>
  <dcterms:modified xsi:type="dcterms:W3CDTF">2024-02-22T13:32:00Z</dcterms:modified>
</cp:coreProperties>
</file>