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EC0" w:rsidRDefault="00F83EC0" w:rsidP="00F83EC0">
      <w:pPr>
        <w:keepNext/>
        <w:keepLines/>
        <w:spacing w:before="480" w:after="0" w:line="240" w:lineRule="auto"/>
        <w:jc w:val="center"/>
        <w:outlineLvl w:val="0"/>
        <w:rPr>
          <w:rFonts w:ascii="Cambria" w:hAnsi="Cambria" w:cs="Cambria"/>
          <w:b/>
          <w:bCs/>
          <w:color w:val="000000"/>
          <w:sz w:val="28"/>
          <w:szCs w:val="28"/>
        </w:rPr>
      </w:pPr>
      <w:r>
        <w:rPr>
          <w:rFonts w:ascii="Cambria" w:hAnsi="Cambria" w:cs="Cambria"/>
          <w:b/>
          <w:bCs/>
          <w:color w:val="000000"/>
          <w:sz w:val="28"/>
          <w:szCs w:val="28"/>
        </w:rPr>
        <w:t>СОБРАНИЕ ДЕПУТАТОВ ДРУЖНЕНСКОГО СЕЛЬСКОГО МУНИЦИПАЛЬНОГО ОБРАЗОВАНИЯ РЕСПУБЛИКИ КАЛМЫКИЯ</w:t>
      </w:r>
    </w:p>
    <w:p w:rsidR="00F83EC0" w:rsidRDefault="00F83EC0" w:rsidP="00F83EC0">
      <w:pPr>
        <w:pBdr>
          <w:bottom w:val="single" w:sz="12" w:space="0" w:color="auto"/>
        </w:pBdr>
        <w:tabs>
          <w:tab w:val="left" w:pos="6780"/>
        </w:tabs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Республика Калмыкия  </w:t>
      </w:r>
      <w:proofErr w:type="spellStart"/>
      <w:r>
        <w:rPr>
          <w:rFonts w:ascii="Times New Roman" w:hAnsi="Times New Roman" w:cs="Times New Roman"/>
          <w:sz w:val="18"/>
          <w:szCs w:val="18"/>
        </w:rPr>
        <w:t>Городовиковский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район  с</w:t>
      </w:r>
      <w:proofErr w:type="gramStart"/>
      <w:r>
        <w:rPr>
          <w:rFonts w:ascii="Times New Roman" w:hAnsi="Times New Roman" w:cs="Times New Roman"/>
          <w:sz w:val="18"/>
          <w:szCs w:val="18"/>
        </w:rPr>
        <w:t>.В</w:t>
      </w:r>
      <w:proofErr w:type="gramEnd"/>
      <w:r>
        <w:rPr>
          <w:rFonts w:ascii="Times New Roman" w:hAnsi="Times New Roman" w:cs="Times New Roman"/>
          <w:sz w:val="18"/>
          <w:szCs w:val="18"/>
        </w:rPr>
        <w:t>еселое, ул.Спортивная 28, код 8(84731) телефон  96236</w:t>
      </w:r>
    </w:p>
    <w:p w:rsidR="00F83EC0" w:rsidRDefault="00F83EC0" w:rsidP="00F83EC0">
      <w:pPr>
        <w:pBdr>
          <w:bottom w:val="single" w:sz="12" w:space="0" w:color="auto"/>
        </w:pBdr>
        <w:tabs>
          <w:tab w:val="left" w:pos="6780"/>
        </w:tabs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</w:rPr>
        <w:t>индекс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359061  e-mail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 xml:space="preserve"> :</w:t>
      </w:r>
      <w:proofErr w:type="gramEnd"/>
      <w:r w:rsidR="00D56C4D">
        <w:rPr>
          <w:rFonts w:ascii="Times New Roman" w:eastAsia="Arial Unicode MS" w:hAnsi="Times New Roman" w:cs="Times New Roman"/>
          <w:color w:val="0000FF"/>
          <w:sz w:val="18"/>
          <w:szCs w:val="18"/>
          <w:u w:val="single"/>
          <w:lang w:val="en-US"/>
        </w:rPr>
        <w:fldChar w:fldCharType="begin"/>
      </w:r>
      <w:r>
        <w:rPr>
          <w:rFonts w:ascii="Times New Roman" w:eastAsia="Arial Unicode MS" w:hAnsi="Times New Roman" w:cs="Times New Roman"/>
          <w:color w:val="0000FF"/>
          <w:sz w:val="18"/>
          <w:szCs w:val="18"/>
          <w:u w:val="single"/>
          <w:lang w:val="en-US"/>
        </w:rPr>
        <w:instrText xml:space="preserve"> HYPERLINK "mailto:%20dsmo_rk@mail.ru" </w:instrText>
      </w:r>
      <w:r w:rsidR="00D56C4D">
        <w:rPr>
          <w:rFonts w:ascii="Times New Roman" w:eastAsia="Arial Unicode MS" w:hAnsi="Times New Roman" w:cs="Times New Roman"/>
          <w:color w:val="0000FF"/>
          <w:sz w:val="18"/>
          <w:szCs w:val="18"/>
          <w:u w:val="single"/>
          <w:lang w:val="en-US"/>
        </w:rPr>
        <w:fldChar w:fldCharType="separate"/>
      </w:r>
      <w:r>
        <w:rPr>
          <w:rStyle w:val="a3"/>
          <w:rFonts w:ascii="Times New Roman" w:eastAsia="Arial Unicode MS" w:hAnsi="Times New Roman" w:cs="Times New Roman"/>
          <w:sz w:val="18"/>
          <w:szCs w:val="18"/>
          <w:lang w:val="en-US"/>
        </w:rPr>
        <w:t xml:space="preserve"> dsmo_rk@mail.ru</w:t>
      </w:r>
      <w:r w:rsidR="00D56C4D">
        <w:rPr>
          <w:rFonts w:ascii="Times New Roman" w:eastAsia="Arial Unicode MS" w:hAnsi="Times New Roman" w:cs="Times New Roman"/>
          <w:color w:val="0000FF"/>
          <w:sz w:val="18"/>
          <w:szCs w:val="18"/>
          <w:u w:val="single"/>
          <w:lang w:val="en-US"/>
        </w:rPr>
        <w:fldChar w:fldCharType="end"/>
      </w:r>
    </w:p>
    <w:p w:rsidR="00F83EC0" w:rsidRDefault="00F83EC0" w:rsidP="00F83E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</w:p>
    <w:p w:rsidR="00F83EC0" w:rsidRDefault="00F83EC0" w:rsidP="00F83E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Решение  №10</w:t>
      </w:r>
    </w:p>
    <w:p w:rsidR="00F83EC0" w:rsidRDefault="00F83EC0" w:rsidP="00F83EC0">
      <w:pPr>
        <w:tabs>
          <w:tab w:val="left" w:pos="891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83EC0" w:rsidRDefault="00F83EC0" w:rsidP="00F83EC0">
      <w:pPr>
        <w:tabs>
          <w:tab w:val="left" w:pos="891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16.11.2015 г.                                                                                                         с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.В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еселое</w:t>
      </w:r>
    </w:p>
    <w:p w:rsidR="00F83EC0" w:rsidRDefault="00003239" w:rsidP="002C15F0">
      <w:pPr>
        <w:tabs>
          <w:tab w:val="left" w:pos="8910"/>
        </w:tabs>
        <w:spacing w:after="0" w:line="240" w:lineRule="auto"/>
        <w:ind w:left="4309" w:right="1191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</w:t>
      </w:r>
      <w:r w:rsidR="007D7A35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«Об утверждении штатного </w:t>
      </w:r>
      <w:r w:rsidR="007D7A35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расписания Главы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Дружненского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муниципального образования Республики </w:t>
      </w:r>
      <w:r w:rsidR="007D7A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Калмыки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я(</w:t>
      </w:r>
      <w:proofErr w:type="spellStart"/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ахлачи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) с 16.11.2015 г.» </w:t>
      </w:r>
    </w:p>
    <w:p w:rsidR="00F83EC0" w:rsidRDefault="00F83EC0" w:rsidP="002C15F0">
      <w:pPr>
        <w:tabs>
          <w:tab w:val="left" w:pos="8910"/>
        </w:tabs>
        <w:spacing w:after="0" w:line="240" w:lineRule="auto"/>
        <w:ind w:left="4309" w:right="1191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F83EC0" w:rsidRDefault="00F83EC0" w:rsidP="00003239">
      <w:pPr>
        <w:tabs>
          <w:tab w:val="left" w:pos="5130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</w:t>
      </w:r>
      <w:r w:rsidR="0000323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</w:t>
      </w:r>
    </w:p>
    <w:p w:rsidR="00F83EC0" w:rsidRDefault="00003239" w:rsidP="00F83EC0">
      <w:pPr>
        <w:tabs>
          <w:tab w:val="left" w:pos="5130"/>
        </w:tabs>
        <w:spacing w:before="240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В соответствии</w:t>
      </w:r>
      <w:r w:rsidR="002C15F0">
        <w:rPr>
          <w:rFonts w:ascii="Times New Roman" w:hAnsi="Times New Roman" w:cs="Times New Roman"/>
          <w:bCs/>
          <w:sz w:val="24"/>
          <w:szCs w:val="24"/>
        </w:rPr>
        <w:t xml:space="preserve"> с Федеральным законом Российской Федерации № 131ФЗ от 06.10.2003г.</w:t>
      </w:r>
      <w:r w:rsidR="00F83EC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C15F0">
        <w:rPr>
          <w:rFonts w:ascii="Times New Roman" w:hAnsi="Times New Roman" w:cs="Times New Roman"/>
          <w:bCs/>
          <w:sz w:val="24"/>
          <w:szCs w:val="24"/>
        </w:rPr>
        <w:t>« Об общих принципах</w:t>
      </w:r>
      <w:r w:rsidR="00F83EC0">
        <w:rPr>
          <w:rFonts w:ascii="Times New Roman" w:hAnsi="Times New Roman" w:cs="Times New Roman"/>
          <w:bCs/>
          <w:sz w:val="24"/>
          <w:szCs w:val="24"/>
        </w:rPr>
        <w:t xml:space="preserve"> местного самоуправления в Российской Федерации», </w:t>
      </w:r>
      <w:r w:rsidR="002C15F0">
        <w:rPr>
          <w:rFonts w:ascii="Times New Roman" w:hAnsi="Times New Roman" w:cs="Times New Roman"/>
          <w:bCs/>
          <w:sz w:val="24"/>
          <w:szCs w:val="24"/>
        </w:rPr>
        <w:t>Постановлением Правительства Республики Калмыкия №25 от 09.02.2009г.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Республики Калмыкия</w:t>
      </w:r>
      <w:proofErr w:type="gramStart"/>
      <w:r w:rsidR="002C15F0">
        <w:rPr>
          <w:rFonts w:ascii="Times New Roman" w:hAnsi="Times New Roman" w:cs="Times New Roman"/>
          <w:bCs/>
          <w:sz w:val="24"/>
          <w:szCs w:val="24"/>
        </w:rPr>
        <w:t>»(</w:t>
      </w:r>
      <w:proofErr w:type="gramEnd"/>
      <w:r w:rsidR="002C15F0">
        <w:rPr>
          <w:rFonts w:ascii="Times New Roman" w:hAnsi="Times New Roman" w:cs="Times New Roman"/>
          <w:bCs/>
          <w:sz w:val="24"/>
          <w:szCs w:val="24"/>
        </w:rPr>
        <w:t xml:space="preserve">с </w:t>
      </w:r>
      <w:proofErr w:type="spellStart"/>
      <w:r w:rsidR="002C15F0">
        <w:rPr>
          <w:rFonts w:ascii="Times New Roman" w:hAnsi="Times New Roman" w:cs="Times New Roman"/>
          <w:bCs/>
          <w:sz w:val="24"/>
          <w:szCs w:val="24"/>
        </w:rPr>
        <w:t>изм</w:t>
      </w:r>
      <w:proofErr w:type="spellEnd"/>
      <w:r w:rsidR="002C15F0">
        <w:rPr>
          <w:rFonts w:ascii="Times New Roman" w:hAnsi="Times New Roman" w:cs="Times New Roman"/>
          <w:bCs/>
          <w:sz w:val="24"/>
          <w:szCs w:val="24"/>
        </w:rPr>
        <w:t xml:space="preserve">. и доп.), Уставом </w:t>
      </w:r>
      <w:proofErr w:type="spellStart"/>
      <w:r w:rsidR="002C15F0">
        <w:rPr>
          <w:rFonts w:ascii="Times New Roman" w:hAnsi="Times New Roman" w:cs="Times New Roman"/>
          <w:bCs/>
          <w:sz w:val="24"/>
          <w:szCs w:val="24"/>
        </w:rPr>
        <w:t>Дружненского</w:t>
      </w:r>
      <w:proofErr w:type="spellEnd"/>
      <w:r w:rsidR="002C15F0">
        <w:rPr>
          <w:rFonts w:ascii="Times New Roman" w:hAnsi="Times New Roman" w:cs="Times New Roman"/>
          <w:bCs/>
          <w:sz w:val="24"/>
          <w:szCs w:val="24"/>
        </w:rPr>
        <w:t xml:space="preserve"> СМО Рес</w:t>
      </w:r>
      <w:r w:rsidR="00F83EC0">
        <w:rPr>
          <w:rFonts w:ascii="Times New Roman" w:hAnsi="Times New Roman" w:cs="Times New Roman"/>
          <w:bCs/>
          <w:sz w:val="24"/>
          <w:szCs w:val="24"/>
        </w:rPr>
        <w:t>п</w:t>
      </w:r>
      <w:r w:rsidR="002C15F0">
        <w:rPr>
          <w:rFonts w:ascii="Times New Roman" w:hAnsi="Times New Roman" w:cs="Times New Roman"/>
          <w:bCs/>
          <w:sz w:val="24"/>
          <w:szCs w:val="24"/>
        </w:rPr>
        <w:t xml:space="preserve">ублики </w:t>
      </w:r>
      <w:r w:rsidR="00BF6D6D">
        <w:rPr>
          <w:rFonts w:ascii="Times New Roman" w:hAnsi="Times New Roman" w:cs="Times New Roman"/>
          <w:bCs/>
          <w:sz w:val="24"/>
          <w:szCs w:val="24"/>
        </w:rPr>
        <w:t xml:space="preserve">Калмыкия, Собрание депутатов </w:t>
      </w:r>
      <w:proofErr w:type="spellStart"/>
      <w:r w:rsidR="00BF6D6D">
        <w:rPr>
          <w:rFonts w:ascii="Times New Roman" w:hAnsi="Times New Roman" w:cs="Times New Roman"/>
          <w:bCs/>
          <w:sz w:val="24"/>
          <w:szCs w:val="24"/>
        </w:rPr>
        <w:t>Дружненского</w:t>
      </w:r>
      <w:proofErr w:type="spellEnd"/>
      <w:r w:rsidR="00BF6D6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83EC0">
        <w:rPr>
          <w:rFonts w:ascii="Times New Roman" w:hAnsi="Times New Roman" w:cs="Times New Roman"/>
          <w:bCs/>
          <w:sz w:val="24"/>
          <w:szCs w:val="24"/>
        </w:rPr>
        <w:t>СМО Республики Калмыкия</w:t>
      </w:r>
    </w:p>
    <w:p w:rsidR="00F83EC0" w:rsidRDefault="00F83EC0" w:rsidP="00F83EC0">
      <w:pPr>
        <w:tabs>
          <w:tab w:val="left" w:pos="5130"/>
        </w:tabs>
        <w:spacing w:before="240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РЕШИЛО:</w:t>
      </w:r>
      <w:r>
        <w:rPr>
          <w:rFonts w:ascii="Times New Roman" w:hAnsi="Times New Roman" w:cs="Times New Roman"/>
          <w:bCs/>
          <w:sz w:val="24"/>
          <w:szCs w:val="24"/>
        </w:rPr>
        <w:tab/>
      </w:r>
    </w:p>
    <w:p w:rsidR="00F83EC0" w:rsidRDefault="000F40B8" w:rsidP="00F83EC0">
      <w:pPr>
        <w:numPr>
          <w:ilvl w:val="0"/>
          <w:numId w:val="1"/>
        </w:numPr>
        <w:tabs>
          <w:tab w:val="left" w:pos="5130"/>
        </w:tabs>
        <w:spacing w:before="240"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Утвердить штатное расписание Главы </w:t>
      </w:r>
      <w:proofErr w:type="spellStart"/>
      <w:r w:rsidR="00F83EC0">
        <w:rPr>
          <w:rFonts w:ascii="Times New Roman" w:hAnsi="Times New Roman" w:cs="Times New Roman"/>
          <w:bCs/>
          <w:sz w:val="24"/>
          <w:szCs w:val="24"/>
        </w:rPr>
        <w:t>Дружненского</w:t>
      </w:r>
      <w:proofErr w:type="spellEnd"/>
      <w:r w:rsidR="00F83EC0">
        <w:rPr>
          <w:rFonts w:ascii="Times New Roman" w:hAnsi="Times New Roman" w:cs="Times New Roman"/>
          <w:bCs/>
          <w:sz w:val="24"/>
          <w:szCs w:val="24"/>
        </w:rPr>
        <w:t xml:space="preserve"> СМО Республики Калмыкия (</w:t>
      </w:r>
      <w:proofErr w:type="spellStart"/>
      <w:r w:rsidR="00F83EC0">
        <w:rPr>
          <w:rFonts w:ascii="Times New Roman" w:hAnsi="Times New Roman" w:cs="Times New Roman"/>
          <w:bCs/>
          <w:sz w:val="24"/>
          <w:szCs w:val="24"/>
        </w:rPr>
        <w:t>ахлачи</w:t>
      </w:r>
      <w:proofErr w:type="spellEnd"/>
      <w:r w:rsidR="00F83EC0">
        <w:rPr>
          <w:rFonts w:ascii="Times New Roman" w:hAnsi="Times New Roman" w:cs="Times New Roman"/>
          <w:bCs/>
          <w:sz w:val="24"/>
          <w:szCs w:val="24"/>
        </w:rPr>
        <w:t>)</w:t>
      </w: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</w:rPr>
        <w:t xml:space="preserve"> с16 ноября 2015 г.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согласно приложения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№1</w:t>
      </w:r>
    </w:p>
    <w:p w:rsidR="00F83EC0" w:rsidRDefault="000F40B8" w:rsidP="00F83EC0">
      <w:pPr>
        <w:numPr>
          <w:ilvl w:val="0"/>
          <w:numId w:val="1"/>
        </w:numPr>
        <w:tabs>
          <w:tab w:val="left" w:pos="5130"/>
        </w:tabs>
        <w:spacing w:before="240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Решение</w:t>
      </w:r>
      <w:r w:rsidR="00F83EC0">
        <w:rPr>
          <w:rFonts w:ascii="Times New Roman" w:hAnsi="Times New Roman" w:cs="Times New Roman"/>
          <w:bCs/>
          <w:sz w:val="24"/>
          <w:szCs w:val="24"/>
        </w:rPr>
        <w:t xml:space="preserve"> Собрания депутатов </w:t>
      </w:r>
      <w:proofErr w:type="spellStart"/>
      <w:r w:rsidR="00F83EC0">
        <w:rPr>
          <w:rFonts w:ascii="Times New Roman" w:hAnsi="Times New Roman" w:cs="Times New Roman"/>
          <w:bCs/>
          <w:sz w:val="24"/>
          <w:szCs w:val="24"/>
        </w:rPr>
        <w:t>Дружненского</w:t>
      </w:r>
      <w:proofErr w:type="spellEnd"/>
      <w:r w:rsidR="00F83EC0">
        <w:rPr>
          <w:rFonts w:ascii="Times New Roman" w:hAnsi="Times New Roman" w:cs="Times New Roman"/>
          <w:bCs/>
          <w:sz w:val="24"/>
          <w:szCs w:val="24"/>
        </w:rPr>
        <w:t xml:space="preserve"> СМО Республики Калмыкия </w:t>
      </w:r>
      <w:r>
        <w:rPr>
          <w:rFonts w:ascii="Times New Roman" w:hAnsi="Times New Roman" w:cs="Times New Roman"/>
          <w:bCs/>
          <w:sz w:val="24"/>
          <w:szCs w:val="24"/>
        </w:rPr>
        <w:t xml:space="preserve">№22 от 13.05.2015г. «Об утверждении штатного расписания Главы администрации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Дружненского</w:t>
      </w:r>
      <w:proofErr w:type="spellEnd"/>
      <w:r w:rsidR="00F83EC0">
        <w:rPr>
          <w:rFonts w:ascii="Times New Roman" w:hAnsi="Times New Roman" w:cs="Times New Roman"/>
          <w:bCs/>
          <w:sz w:val="24"/>
          <w:szCs w:val="24"/>
        </w:rPr>
        <w:t xml:space="preserve"> СМО </w:t>
      </w:r>
      <w:r>
        <w:rPr>
          <w:rFonts w:ascii="Times New Roman" w:hAnsi="Times New Roman" w:cs="Times New Roman"/>
          <w:bCs/>
          <w:sz w:val="24"/>
          <w:szCs w:val="24"/>
        </w:rPr>
        <w:t>РК на 2015г.» считать утратившим силу.</w:t>
      </w:r>
    </w:p>
    <w:p w:rsidR="00F83EC0" w:rsidRDefault="00A21586" w:rsidP="00F83EC0">
      <w:pPr>
        <w:numPr>
          <w:ilvl w:val="0"/>
          <w:numId w:val="1"/>
        </w:numPr>
        <w:spacing w:before="240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Ежегодный оплачиваемый отпуск Главы состоит из основного оплачиваемого и дополнительных оплачиваемых отпусков. Главе предоставляется ежегодный основной оплачиваемый отпуск продолжительностью 28 календарных дней. И дополнительный отпуск за ненормированный рабочий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день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продолжительность которого не может превышать 15 календарных дней.</w:t>
      </w:r>
    </w:p>
    <w:p w:rsidR="00F83EC0" w:rsidRDefault="00F83EC0" w:rsidP="00F83EC0">
      <w:pPr>
        <w:numPr>
          <w:ilvl w:val="0"/>
          <w:numId w:val="2"/>
        </w:numPr>
        <w:spacing w:before="240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Настоящее решение вступает в силу со дня подписания.</w:t>
      </w:r>
    </w:p>
    <w:p w:rsidR="00F83EC0" w:rsidRDefault="00F83EC0" w:rsidP="00F83EC0">
      <w:pPr>
        <w:tabs>
          <w:tab w:val="left" w:pos="720"/>
        </w:tabs>
        <w:spacing w:before="240"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83EC0" w:rsidRDefault="00F83EC0" w:rsidP="00F83EC0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Председатель Собрания депутатов</w:t>
      </w:r>
    </w:p>
    <w:p w:rsidR="00F83EC0" w:rsidRDefault="00F83EC0" w:rsidP="00F83EC0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Дружненского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СМО</w:t>
      </w:r>
    </w:p>
    <w:p w:rsidR="00F83EC0" w:rsidRDefault="00F83EC0" w:rsidP="00A21586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Республики Калмыкия                                                 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Манжиков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А.Н.</w:t>
      </w:r>
    </w:p>
    <w:p w:rsidR="00A21586" w:rsidRDefault="00A21586" w:rsidP="00A21586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21586" w:rsidRDefault="00A21586" w:rsidP="00A21586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21586" w:rsidRDefault="00A21586" w:rsidP="00A21586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Глава</w:t>
      </w:r>
    </w:p>
    <w:p w:rsidR="00A21586" w:rsidRDefault="00A21586" w:rsidP="00A21586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Дружненского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СМО</w:t>
      </w:r>
    </w:p>
    <w:p w:rsidR="0077065D" w:rsidRDefault="00A21586" w:rsidP="00A2158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Республики Калмыки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я(</w:t>
      </w:r>
      <w:proofErr w:type="spellStart"/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ахлачи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)                                  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Чиданов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В.В. </w:t>
      </w:r>
    </w:p>
    <w:p w:rsidR="0041783B" w:rsidRDefault="0041783B" w:rsidP="0041783B">
      <w:pPr>
        <w:ind w:left="5529"/>
      </w:pPr>
      <w:r>
        <w:lastRenderedPageBreak/>
        <w:t>П</w:t>
      </w:r>
      <w:r w:rsidR="00C52C37">
        <w:t xml:space="preserve">риложение №1 к Решению Собрания депутатов </w:t>
      </w:r>
      <w:proofErr w:type="spellStart"/>
      <w:r w:rsidR="00C52C37">
        <w:t>Дружненского</w:t>
      </w:r>
      <w:proofErr w:type="spellEnd"/>
      <w:r w:rsidR="00C52C37">
        <w:t xml:space="preserve"> СМО РК     №10 от 16.11.2015г. «Об утверждении штатного расписания Главы </w:t>
      </w:r>
      <w:proofErr w:type="spellStart"/>
      <w:r w:rsidR="00C52C37">
        <w:t>Дружненского</w:t>
      </w:r>
      <w:proofErr w:type="spellEnd"/>
      <w:r w:rsidR="00C52C37">
        <w:t xml:space="preserve"> СМО РК (</w:t>
      </w:r>
      <w:proofErr w:type="spellStart"/>
      <w:r w:rsidR="00C52C37">
        <w:t>ахлачи</w:t>
      </w:r>
      <w:proofErr w:type="spellEnd"/>
      <w:r w:rsidR="00C52C37">
        <w:t>) на 2015г.»</w:t>
      </w:r>
    </w:p>
    <w:p w:rsidR="00C52C37" w:rsidRDefault="00C52C37" w:rsidP="0041783B">
      <w:pPr>
        <w:ind w:left="5529"/>
      </w:pPr>
    </w:p>
    <w:p w:rsidR="00C52C37" w:rsidRDefault="00C52C37" w:rsidP="0041783B">
      <w:pPr>
        <w:ind w:left="5529"/>
      </w:pPr>
    </w:p>
    <w:p w:rsidR="00C52C37" w:rsidRDefault="00C52C37" w:rsidP="001F233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Штатное расписание Главы </w:t>
      </w:r>
      <w:proofErr w:type="spellStart"/>
      <w:r>
        <w:rPr>
          <w:b/>
          <w:sz w:val="36"/>
          <w:szCs w:val="36"/>
        </w:rPr>
        <w:t>Дружненского</w:t>
      </w:r>
      <w:proofErr w:type="spellEnd"/>
      <w:r>
        <w:rPr>
          <w:b/>
          <w:sz w:val="36"/>
          <w:szCs w:val="36"/>
        </w:rPr>
        <w:t xml:space="preserve"> СМО Р</w:t>
      </w:r>
      <w:proofErr w:type="gramStart"/>
      <w:r>
        <w:rPr>
          <w:b/>
          <w:sz w:val="36"/>
          <w:szCs w:val="36"/>
        </w:rPr>
        <w:t>К(</w:t>
      </w:r>
      <w:proofErr w:type="spellStart"/>
      <w:proofErr w:type="gramEnd"/>
      <w:r>
        <w:rPr>
          <w:b/>
          <w:sz w:val="36"/>
          <w:szCs w:val="36"/>
        </w:rPr>
        <w:t>ахлачи</w:t>
      </w:r>
      <w:proofErr w:type="spellEnd"/>
      <w:r>
        <w:rPr>
          <w:b/>
          <w:sz w:val="36"/>
          <w:szCs w:val="36"/>
        </w:rPr>
        <w:t>) с 16.11.2015г.</w:t>
      </w:r>
    </w:p>
    <w:tbl>
      <w:tblPr>
        <w:tblStyle w:val="a5"/>
        <w:tblW w:w="0" w:type="auto"/>
        <w:tblLook w:val="04A0"/>
      </w:tblPr>
      <w:tblGrid>
        <w:gridCol w:w="1627"/>
        <w:gridCol w:w="1545"/>
        <w:gridCol w:w="1781"/>
        <w:gridCol w:w="1594"/>
        <w:gridCol w:w="1528"/>
        <w:gridCol w:w="1496"/>
      </w:tblGrid>
      <w:tr w:rsidR="002E2204" w:rsidTr="001F2338">
        <w:tc>
          <w:tcPr>
            <w:tcW w:w="1595" w:type="dxa"/>
          </w:tcPr>
          <w:p w:rsidR="001F2338" w:rsidRDefault="002E2204" w:rsidP="002E2204">
            <w:r>
              <w:t>Наименование должности</w:t>
            </w:r>
          </w:p>
          <w:p w:rsidR="002E2204" w:rsidRDefault="002E2204" w:rsidP="001F2338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595" w:type="dxa"/>
          </w:tcPr>
          <w:p w:rsidR="001F2338" w:rsidRDefault="002E2204" w:rsidP="002E2204">
            <w:r>
              <w:t>Денежное поощрение</w:t>
            </w:r>
          </w:p>
        </w:tc>
        <w:tc>
          <w:tcPr>
            <w:tcW w:w="1595" w:type="dxa"/>
          </w:tcPr>
          <w:p w:rsidR="001F2338" w:rsidRPr="002E2204" w:rsidRDefault="002E2204" w:rsidP="002E2204">
            <w:r>
              <w:t>Денежное вознаграждение</w:t>
            </w:r>
          </w:p>
        </w:tc>
        <w:tc>
          <w:tcPr>
            <w:tcW w:w="1595" w:type="dxa"/>
          </w:tcPr>
          <w:p w:rsidR="001F2338" w:rsidRDefault="002E2204" w:rsidP="002E2204">
            <w:r>
              <w:t>Материальная помощь</w:t>
            </w:r>
          </w:p>
        </w:tc>
        <w:tc>
          <w:tcPr>
            <w:tcW w:w="1595" w:type="dxa"/>
          </w:tcPr>
          <w:p w:rsidR="001F2338" w:rsidRDefault="002E2204" w:rsidP="002E2204">
            <w:r>
              <w:t>Месячный ФОТ</w:t>
            </w:r>
          </w:p>
        </w:tc>
        <w:tc>
          <w:tcPr>
            <w:tcW w:w="1596" w:type="dxa"/>
          </w:tcPr>
          <w:p w:rsidR="001F2338" w:rsidRDefault="002E2204" w:rsidP="002E2204">
            <w:r>
              <w:t>Годовой ФОТ</w:t>
            </w:r>
          </w:p>
        </w:tc>
      </w:tr>
      <w:tr w:rsidR="002E2204" w:rsidTr="001F2338">
        <w:tc>
          <w:tcPr>
            <w:tcW w:w="1595" w:type="dxa"/>
          </w:tcPr>
          <w:p w:rsidR="002E2204" w:rsidRDefault="002E2204" w:rsidP="002E2204">
            <w:r>
              <w:t>глава</w:t>
            </w:r>
          </w:p>
        </w:tc>
        <w:tc>
          <w:tcPr>
            <w:tcW w:w="1595" w:type="dxa"/>
          </w:tcPr>
          <w:p w:rsidR="002E2204" w:rsidRDefault="002E2204" w:rsidP="002E2204">
            <w:r>
              <w:t>11662</w:t>
            </w:r>
          </w:p>
        </w:tc>
        <w:tc>
          <w:tcPr>
            <w:tcW w:w="1595" w:type="dxa"/>
          </w:tcPr>
          <w:p w:rsidR="002E2204" w:rsidRDefault="002E2204" w:rsidP="002E2204">
            <w:r>
              <w:t>11662</w:t>
            </w:r>
          </w:p>
        </w:tc>
        <w:tc>
          <w:tcPr>
            <w:tcW w:w="1595" w:type="dxa"/>
          </w:tcPr>
          <w:p w:rsidR="002E2204" w:rsidRDefault="002E2204" w:rsidP="002E2204">
            <w:r>
              <w:t>11662</w:t>
            </w:r>
          </w:p>
        </w:tc>
        <w:tc>
          <w:tcPr>
            <w:tcW w:w="1595" w:type="dxa"/>
          </w:tcPr>
          <w:p w:rsidR="002E2204" w:rsidRDefault="002E2204" w:rsidP="002E2204">
            <w:r>
              <w:t>23324</w:t>
            </w:r>
          </w:p>
        </w:tc>
        <w:tc>
          <w:tcPr>
            <w:tcW w:w="1596" w:type="dxa"/>
          </w:tcPr>
          <w:p w:rsidR="002E2204" w:rsidRDefault="002E2204" w:rsidP="002E2204">
            <w:r>
              <w:t>291550</w:t>
            </w:r>
          </w:p>
        </w:tc>
      </w:tr>
    </w:tbl>
    <w:p w:rsidR="001F2338" w:rsidRDefault="001F2338" w:rsidP="001F2338">
      <w:pPr>
        <w:jc w:val="center"/>
        <w:rPr>
          <w:b/>
          <w:sz w:val="36"/>
          <w:szCs w:val="36"/>
        </w:rPr>
      </w:pPr>
    </w:p>
    <w:p w:rsidR="002E2204" w:rsidRPr="00C52C37" w:rsidRDefault="002E2204" w:rsidP="001F2338">
      <w:pPr>
        <w:jc w:val="center"/>
        <w:rPr>
          <w:b/>
          <w:sz w:val="36"/>
          <w:szCs w:val="36"/>
        </w:rPr>
      </w:pPr>
    </w:p>
    <w:sectPr w:rsidR="002E2204" w:rsidRPr="00C52C37" w:rsidSect="007706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266C77"/>
    <w:multiLevelType w:val="hybridMultilevel"/>
    <w:tmpl w:val="4E06BA8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5BE6842"/>
    <w:multiLevelType w:val="hybridMultilevel"/>
    <w:tmpl w:val="F8903C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3EC0"/>
    <w:rsid w:val="00003239"/>
    <w:rsid w:val="000F40B8"/>
    <w:rsid w:val="001F2338"/>
    <w:rsid w:val="002C15F0"/>
    <w:rsid w:val="002E2204"/>
    <w:rsid w:val="0041783B"/>
    <w:rsid w:val="0077065D"/>
    <w:rsid w:val="007D7A35"/>
    <w:rsid w:val="00A21586"/>
    <w:rsid w:val="00BB2937"/>
    <w:rsid w:val="00BF6D6D"/>
    <w:rsid w:val="00C52C37"/>
    <w:rsid w:val="00D56C4D"/>
    <w:rsid w:val="00F83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EC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83EC0"/>
    <w:rPr>
      <w:color w:val="0000FF" w:themeColor="hyperlink"/>
      <w:u w:val="single"/>
    </w:rPr>
  </w:style>
  <w:style w:type="paragraph" w:styleId="a4">
    <w:name w:val="No Spacing"/>
    <w:uiPriority w:val="1"/>
    <w:qFormat/>
    <w:rsid w:val="0041783B"/>
    <w:pPr>
      <w:spacing w:after="0" w:line="240" w:lineRule="auto"/>
    </w:pPr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1F23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4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2</cp:revision>
  <dcterms:created xsi:type="dcterms:W3CDTF">2016-01-27T06:43:00Z</dcterms:created>
  <dcterms:modified xsi:type="dcterms:W3CDTF">2016-01-27T09:10:00Z</dcterms:modified>
</cp:coreProperties>
</file>