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BE" w:rsidRDefault="004E12BE" w:rsidP="004E12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4E12BE" w:rsidRDefault="004E12BE" w:rsidP="004E12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Дружненского сельского муниципального образования</w:t>
      </w:r>
    </w:p>
    <w:p w:rsidR="004E12BE" w:rsidRDefault="004E12BE" w:rsidP="004E12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Калмыкия</w:t>
      </w:r>
    </w:p>
    <w:p w:rsidR="004E12BE" w:rsidRDefault="004E12BE" w:rsidP="004E12BE">
      <w:pPr>
        <w:pStyle w:val="3"/>
        <w:pBdr>
          <w:bottom w:val="single" w:sz="12" w:space="1" w:color="auto"/>
        </w:pBdr>
        <w:rPr>
          <w:sz w:val="20"/>
        </w:rPr>
      </w:pPr>
      <w:r>
        <w:rPr>
          <w:sz w:val="20"/>
        </w:rPr>
        <w:t>359061, Республика Калмыкия, Городовиковский район, с</w:t>
      </w:r>
      <w:proofErr w:type="gramStart"/>
      <w:r>
        <w:rPr>
          <w:sz w:val="20"/>
        </w:rPr>
        <w:t>.В</w:t>
      </w:r>
      <w:proofErr w:type="gramEnd"/>
      <w:r>
        <w:rPr>
          <w:sz w:val="20"/>
        </w:rPr>
        <w:t>еселое  код  8(84731) телефон 96-2-36</w:t>
      </w:r>
    </w:p>
    <w:p w:rsidR="004E12BE" w:rsidRDefault="004E12BE" w:rsidP="004E12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4E12BE" w:rsidRDefault="004E12BE" w:rsidP="004E12BE">
      <w:pPr>
        <w:jc w:val="both"/>
        <w:rPr>
          <w:sz w:val="28"/>
          <w:szCs w:val="28"/>
        </w:rPr>
      </w:pPr>
    </w:p>
    <w:p w:rsidR="004E12BE" w:rsidRDefault="004E12BE" w:rsidP="004E12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4E12BE" w:rsidRDefault="004E12BE" w:rsidP="004E12B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70580E">
        <w:rPr>
          <w:b/>
          <w:sz w:val="28"/>
          <w:szCs w:val="28"/>
        </w:rPr>
        <w:t>Решение  № 15</w:t>
      </w:r>
    </w:p>
    <w:p w:rsidR="004E12BE" w:rsidRDefault="004E12BE" w:rsidP="004E12BE">
      <w:pPr>
        <w:jc w:val="both"/>
        <w:rPr>
          <w:sz w:val="28"/>
          <w:szCs w:val="28"/>
        </w:rPr>
      </w:pPr>
    </w:p>
    <w:p w:rsidR="004E12BE" w:rsidRDefault="004E12BE" w:rsidP="004E12BE">
      <w:pPr>
        <w:jc w:val="both"/>
      </w:pPr>
      <w:r>
        <w:t xml:space="preserve"> 23.04.2015г.                                                                                                    с</w:t>
      </w:r>
      <w:proofErr w:type="gramStart"/>
      <w:r>
        <w:t>.В</w:t>
      </w:r>
      <w:proofErr w:type="gramEnd"/>
      <w:r>
        <w:t>еселое</w:t>
      </w:r>
    </w:p>
    <w:p w:rsidR="004E12BE" w:rsidRDefault="004E12BE" w:rsidP="004E12BE">
      <w:pPr>
        <w:jc w:val="both"/>
      </w:pPr>
    </w:p>
    <w:p w:rsidR="004E12BE" w:rsidRDefault="004E12BE" w:rsidP="004E12BE">
      <w:pPr>
        <w:jc w:val="right"/>
      </w:pPr>
      <w:r>
        <w:t>О принятии полномочий по вопросу</w:t>
      </w:r>
    </w:p>
    <w:p w:rsidR="004E12BE" w:rsidRDefault="004E12BE" w:rsidP="004E12BE">
      <w:pPr>
        <w:jc w:val="right"/>
      </w:pPr>
      <w:r>
        <w:t>организации ритуальных услуг и содержание</w:t>
      </w:r>
    </w:p>
    <w:p w:rsidR="004E12BE" w:rsidRDefault="004E12BE" w:rsidP="004E12BE">
      <w:pPr>
        <w:jc w:val="right"/>
      </w:pPr>
      <w:r>
        <w:t>мест захоронения на территории</w:t>
      </w:r>
    </w:p>
    <w:p w:rsidR="00326357" w:rsidRDefault="00326357" w:rsidP="004E12BE">
      <w:pPr>
        <w:jc w:val="right"/>
      </w:pPr>
      <w:r>
        <w:t>Дружненского сельского муниципального</w:t>
      </w:r>
    </w:p>
    <w:p w:rsidR="00326357" w:rsidRPr="00A8350F" w:rsidRDefault="00326357" w:rsidP="004E12BE">
      <w:pPr>
        <w:jc w:val="right"/>
      </w:pPr>
      <w:r>
        <w:t xml:space="preserve">образования Республики Калмыкия </w:t>
      </w:r>
    </w:p>
    <w:p w:rsidR="004E12BE" w:rsidRDefault="004E12BE" w:rsidP="004E12BE">
      <w:pPr>
        <w:ind w:left="720"/>
        <w:jc w:val="both"/>
      </w:pPr>
    </w:p>
    <w:p w:rsidR="004E12BE" w:rsidRDefault="004E12BE" w:rsidP="004E12BE">
      <w:pPr>
        <w:ind w:left="720"/>
        <w:jc w:val="both"/>
      </w:pPr>
    </w:p>
    <w:p w:rsidR="003379DE" w:rsidRDefault="004E12BE" w:rsidP="004E12BE">
      <w:pPr>
        <w:pStyle w:val="a3"/>
        <w:spacing w:before="0" w:beforeAutospacing="0" w:after="0" w:afterAutospacing="0"/>
        <w:jc w:val="both"/>
      </w:pPr>
      <w:r>
        <w:t xml:space="preserve">     </w:t>
      </w:r>
      <w:r w:rsidRPr="008C4C5B">
        <w:t xml:space="preserve">В </w:t>
      </w:r>
      <w:r w:rsidR="003379DE">
        <w:t xml:space="preserve">соответствии с пунктом </w:t>
      </w:r>
      <w:r>
        <w:t>4 статьи 15</w:t>
      </w:r>
      <w:r w:rsidRPr="008C4C5B">
        <w:t xml:space="preserve"> Федерального закона от 06.10.2003 N 131-ФЗ "Об общих принципах организации местного самоупр</w:t>
      </w:r>
      <w:r>
        <w:t>авления в Российской Федерации", руководствуясь  Уставом Дружнен</w:t>
      </w:r>
      <w:r w:rsidRPr="008C4C5B">
        <w:t>ского</w:t>
      </w:r>
      <w:r>
        <w:t xml:space="preserve"> сель</w:t>
      </w:r>
      <w:r w:rsidRPr="008C4C5B">
        <w:t xml:space="preserve">ского муниципального образования Республики Калмыкия, Собрание депутатов </w:t>
      </w:r>
      <w:r>
        <w:t>Дружненского сель</w:t>
      </w:r>
      <w:r w:rsidRPr="008C4C5B">
        <w:t>ского муниципального обр</w:t>
      </w:r>
      <w:r>
        <w:t xml:space="preserve">азования Республики Калмыкия                                                     </w:t>
      </w:r>
    </w:p>
    <w:p w:rsidR="004E12BE" w:rsidRPr="00E074CC" w:rsidRDefault="004E12BE" w:rsidP="003379DE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р</w:t>
      </w:r>
      <w:r w:rsidRPr="00E074CC">
        <w:rPr>
          <w:b/>
        </w:rPr>
        <w:t>ешило</w:t>
      </w:r>
      <w:r>
        <w:rPr>
          <w:b/>
        </w:rPr>
        <w:t>:</w:t>
      </w:r>
    </w:p>
    <w:p w:rsidR="003379DE" w:rsidRDefault="003379DE" w:rsidP="0070580E">
      <w:pPr>
        <w:pStyle w:val="a4"/>
        <w:numPr>
          <w:ilvl w:val="0"/>
          <w:numId w:val="1"/>
        </w:numPr>
        <w:jc w:val="both"/>
      </w:pPr>
      <w:r>
        <w:t>Принять с 01.05.2015 года полномочия по вопросу организации ритуальных услуг и содержание мест захоронений на территории Дружненского сельского муниципального образования Республики Калмыкия</w:t>
      </w:r>
      <w:r w:rsidR="009611B9">
        <w:t xml:space="preserve"> в 2015 году</w:t>
      </w:r>
      <w:r>
        <w:t>.</w:t>
      </w:r>
    </w:p>
    <w:p w:rsidR="00326357" w:rsidRDefault="00326357" w:rsidP="0070580E">
      <w:pPr>
        <w:pStyle w:val="a4"/>
        <w:numPr>
          <w:ilvl w:val="0"/>
          <w:numId w:val="1"/>
        </w:numPr>
        <w:jc w:val="both"/>
      </w:pPr>
      <w:proofErr w:type="gramStart"/>
      <w:r>
        <w:t xml:space="preserve">Согласно решения Собрания депутатов Городовиковского районного муниципального образования по  определению объема межбюджетных трансфертов, предоставляемых из бюджета Городовиковского районного муниципального образования бюджету Дружненского сельского муниципального образования  для осуществления полномочий по вопросу </w:t>
      </w:r>
      <w:r w:rsidR="0070580E">
        <w:t xml:space="preserve">организации ритуальных услуг и содержание мест захоронений на территории </w:t>
      </w:r>
      <w:r>
        <w:t>Дружненского сельского муниципального образования Республики Калмыкия на очередной финансовый год и плановый период,  произвести корректировку бюджета Дружненского сельского муниципального образования на</w:t>
      </w:r>
      <w:proofErr w:type="gramEnd"/>
      <w:r>
        <w:t xml:space="preserve"> 2015 год.</w:t>
      </w:r>
    </w:p>
    <w:p w:rsidR="00326357" w:rsidRDefault="00326357" w:rsidP="00326357">
      <w:pPr>
        <w:pStyle w:val="a4"/>
        <w:numPr>
          <w:ilvl w:val="0"/>
          <w:numId w:val="1"/>
        </w:numPr>
        <w:jc w:val="both"/>
      </w:pPr>
      <w:r>
        <w:t>А</w:t>
      </w:r>
      <w:r w:rsidR="00E70BD7">
        <w:t>д</w:t>
      </w:r>
      <w:r>
        <w:t>министрации Дружненского сельского муниципального образования Республики Калмыкия заключить соглашение с Администрацией Городовиковского районного муниципального образования Республики Калмыкия «О передаче полномочий по вопросу</w:t>
      </w:r>
      <w:r w:rsidRPr="009E4A13">
        <w:t xml:space="preserve"> </w:t>
      </w:r>
      <w:r w:rsidR="0070580E">
        <w:t xml:space="preserve">организации ритуальных услуг и содержание мест захоронений </w:t>
      </w:r>
      <w:r>
        <w:t>на территории Дружненского сельского муниципального обр</w:t>
      </w:r>
      <w:r w:rsidR="0070580E">
        <w:t>азования Республики Калмыкия</w:t>
      </w:r>
      <w:r>
        <w:t xml:space="preserve"> в 2015 году».</w:t>
      </w:r>
    </w:p>
    <w:p w:rsidR="00326357" w:rsidRDefault="00326357" w:rsidP="00326357">
      <w:pPr>
        <w:pStyle w:val="a4"/>
        <w:numPr>
          <w:ilvl w:val="0"/>
          <w:numId w:val="1"/>
        </w:numPr>
        <w:jc w:val="both"/>
      </w:pPr>
      <w:r>
        <w:t xml:space="preserve">Настящее решение вступает в силу с момента его </w:t>
      </w:r>
      <w:r w:rsidR="00481056">
        <w:t>подписания и подлежит размещению на официальном сайте Дружненского СМО</w:t>
      </w:r>
      <w:r>
        <w:t>.</w:t>
      </w:r>
    </w:p>
    <w:p w:rsidR="00326357" w:rsidRDefault="00326357" w:rsidP="00326357">
      <w:pPr>
        <w:pStyle w:val="a4"/>
        <w:ind w:left="426"/>
        <w:jc w:val="both"/>
      </w:pPr>
    </w:p>
    <w:p w:rsidR="004E12BE" w:rsidRDefault="004E12BE" w:rsidP="004E12BE">
      <w:pPr>
        <w:pStyle w:val="a4"/>
      </w:pPr>
    </w:p>
    <w:p w:rsidR="004E12BE" w:rsidRDefault="004E12BE" w:rsidP="004E12BE">
      <w:pPr>
        <w:pStyle w:val="a4"/>
      </w:pPr>
    </w:p>
    <w:p w:rsidR="004E12BE" w:rsidRDefault="004E12BE" w:rsidP="004E12BE">
      <w:pPr>
        <w:pStyle w:val="a4"/>
        <w:jc w:val="both"/>
      </w:pPr>
      <w:r>
        <w:t xml:space="preserve">Глава Дружненского </w:t>
      </w:r>
      <w:proofErr w:type="gramStart"/>
      <w:r>
        <w:t>сельского</w:t>
      </w:r>
      <w:proofErr w:type="gramEnd"/>
    </w:p>
    <w:p w:rsidR="004E12BE" w:rsidRDefault="004E12BE" w:rsidP="004E12BE">
      <w:pPr>
        <w:pStyle w:val="a4"/>
        <w:jc w:val="both"/>
      </w:pPr>
      <w:r>
        <w:t>муниципального образования</w:t>
      </w:r>
      <w:r w:rsidRPr="00D71654">
        <w:t xml:space="preserve">  </w:t>
      </w:r>
      <w:r>
        <w:t>(ахлачи)</w:t>
      </w:r>
    </w:p>
    <w:p w:rsidR="004E12BE" w:rsidRDefault="004E12BE" w:rsidP="004E12BE">
      <w:pPr>
        <w:pStyle w:val="a4"/>
        <w:jc w:val="both"/>
      </w:pPr>
      <w:r>
        <w:t xml:space="preserve">Председатель Собрания </w:t>
      </w:r>
      <w:r w:rsidRPr="00D71654">
        <w:t xml:space="preserve"> </w:t>
      </w:r>
      <w:r>
        <w:t>депутатов</w:t>
      </w:r>
    </w:p>
    <w:p w:rsidR="004E12BE" w:rsidRDefault="004E12BE" w:rsidP="004E12BE">
      <w:pPr>
        <w:pStyle w:val="a4"/>
        <w:jc w:val="both"/>
      </w:pPr>
      <w:r>
        <w:t>Дружненского СМО РК                                                            Мичитов О.Б.</w:t>
      </w:r>
    </w:p>
    <w:p w:rsidR="004E12BE" w:rsidRPr="000C3969" w:rsidRDefault="004E12BE" w:rsidP="004E12BE">
      <w:pPr>
        <w:jc w:val="both"/>
      </w:pPr>
    </w:p>
    <w:p w:rsidR="002267E4" w:rsidRDefault="002267E4"/>
    <w:sectPr w:rsidR="002267E4" w:rsidSect="00226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53E5F"/>
    <w:multiLevelType w:val="hybridMultilevel"/>
    <w:tmpl w:val="EC08A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C6B45"/>
    <w:multiLevelType w:val="hybridMultilevel"/>
    <w:tmpl w:val="055E2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E12BE"/>
    <w:rsid w:val="00105C0A"/>
    <w:rsid w:val="002267E4"/>
    <w:rsid w:val="00326357"/>
    <w:rsid w:val="003379DE"/>
    <w:rsid w:val="00481056"/>
    <w:rsid w:val="004E12BE"/>
    <w:rsid w:val="00604956"/>
    <w:rsid w:val="00611003"/>
    <w:rsid w:val="0070580E"/>
    <w:rsid w:val="009611B9"/>
    <w:rsid w:val="00E7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E12BE"/>
    <w:pPr>
      <w:keepNext/>
      <w:outlineLvl w:val="2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E12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4E12BE"/>
    <w:pPr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4E12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2015-04-27T13:01:00Z</cp:lastPrinted>
  <dcterms:created xsi:type="dcterms:W3CDTF">2015-04-27T11:23:00Z</dcterms:created>
  <dcterms:modified xsi:type="dcterms:W3CDTF">2015-04-27T13:08:00Z</dcterms:modified>
</cp:coreProperties>
</file>