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50" w:rsidRPr="00BF7945" w:rsidRDefault="006F7D50" w:rsidP="006F7D50">
      <w:pPr>
        <w:pStyle w:val="a3"/>
      </w:pPr>
      <w:r w:rsidRPr="00BF7945">
        <w:t>Администрация</w:t>
      </w:r>
    </w:p>
    <w:p w:rsidR="006F7D50" w:rsidRPr="00BF7945" w:rsidRDefault="006F7D50" w:rsidP="006F7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F7945">
        <w:rPr>
          <w:rFonts w:ascii="Times New Roman" w:hAnsi="Times New Roman" w:cs="Times New Roman"/>
          <w:b/>
          <w:sz w:val="28"/>
          <w:szCs w:val="28"/>
        </w:rPr>
        <w:t>Дружненского</w:t>
      </w:r>
      <w:proofErr w:type="spellEnd"/>
      <w:r w:rsidRPr="00BF7945">
        <w:rPr>
          <w:rFonts w:ascii="Times New Roman" w:hAnsi="Times New Roman" w:cs="Times New Roman"/>
          <w:b/>
          <w:sz w:val="28"/>
          <w:szCs w:val="28"/>
        </w:rPr>
        <w:t xml:space="preserve"> сельского муниципального образования</w:t>
      </w:r>
    </w:p>
    <w:p w:rsidR="006F7D50" w:rsidRPr="00BF7945" w:rsidRDefault="006F7D50" w:rsidP="006F7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945">
        <w:rPr>
          <w:rFonts w:ascii="Times New Roman" w:hAnsi="Times New Roman" w:cs="Times New Roman"/>
          <w:b/>
          <w:sz w:val="28"/>
          <w:szCs w:val="28"/>
        </w:rPr>
        <w:t>Республики Калмыкия</w:t>
      </w:r>
    </w:p>
    <w:p w:rsidR="006F7D50" w:rsidRPr="00BF7945" w:rsidRDefault="006F7D50" w:rsidP="006F7D50">
      <w:pPr>
        <w:pStyle w:val="3"/>
        <w:pBdr>
          <w:bottom w:val="single" w:sz="12" w:space="1" w:color="auto"/>
        </w:pBdr>
        <w:rPr>
          <w:rFonts w:ascii="Times New Roman" w:hAnsi="Times New Roman" w:cs="Times New Roman"/>
          <w:b w:val="0"/>
          <w:i/>
          <w:sz w:val="20"/>
          <w:szCs w:val="20"/>
        </w:rPr>
      </w:pPr>
      <w:r w:rsidRPr="00BF7945">
        <w:rPr>
          <w:rFonts w:ascii="Times New Roman" w:hAnsi="Times New Roman" w:cs="Times New Roman"/>
          <w:sz w:val="20"/>
          <w:szCs w:val="20"/>
        </w:rPr>
        <w:t xml:space="preserve">359061, Республика Калмыкия, </w:t>
      </w:r>
      <w:proofErr w:type="spellStart"/>
      <w:r w:rsidRPr="00BF7945">
        <w:rPr>
          <w:rFonts w:ascii="Times New Roman" w:hAnsi="Times New Roman" w:cs="Times New Roman"/>
          <w:sz w:val="20"/>
          <w:szCs w:val="20"/>
        </w:rPr>
        <w:t>Городовиковский</w:t>
      </w:r>
      <w:proofErr w:type="spellEnd"/>
      <w:r w:rsidRPr="00BF7945">
        <w:rPr>
          <w:rFonts w:ascii="Times New Roman" w:hAnsi="Times New Roman" w:cs="Times New Roman"/>
          <w:sz w:val="20"/>
          <w:szCs w:val="20"/>
        </w:rPr>
        <w:t xml:space="preserve"> район, с</w:t>
      </w:r>
      <w:proofErr w:type="gramStart"/>
      <w:r w:rsidRPr="00BF7945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BF7945">
        <w:rPr>
          <w:rFonts w:ascii="Times New Roman" w:hAnsi="Times New Roman" w:cs="Times New Roman"/>
          <w:sz w:val="20"/>
          <w:szCs w:val="20"/>
        </w:rPr>
        <w:t>еселое  код  84731 телефон 96-2-36</w:t>
      </w:r>
    </w:p>
    <w:p w:rsidR="006F7D50" w:rsidRPr="00BF7945" w:rsidRDefault="006F7D50" w:rsidP="006F7D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50" w:rsidRPr="00BF7945" w:rsidRDefault="00A85E51" w:rsidP="006F7D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0E0866">
        <w:rPr>
          <w:rFonts w:ascii="Times New Roman" w:hAnsi="Times New Roman" w:cs="Times New Roman"/>
          <w:b/>
          <w:sz w:val="28"/>
          <w:szCs w:val="28"/>
        </w:rPr>
        <w:t>.07.2013</w:t>
      </w:r>
      <w:r w:rsidR="006F7D50" w:rsidRPr="00BF7945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</w:t>
      </w:r>
      <w:r w:rsidR="00BF794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F7D50" w:rsidRPr="00BF7945">
        <w:rPr>
          <w:rFonts w:ascii="Times New Roman" w:hAnsi="Times New Roman" w:cs="Times New Roman"/>
          <w:b/>
          <w:sz w:val="28"/>
          <w:szCs w:val="28"/>
        </w:rPr>
        <w:t xml:space="preserve">                              с</w:t>
      </w:r>
      <w:proofErr w:type="gramStart"/>
      <w:r w:rsidR="006F7D50" w:rsidRPr="00BF7945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="006F7D50" w:rsidRPr="00BF7945">
        <w:rPr>
          <w:rFonts w:ascii="Times New Roman" w:hAnsi="Times New Roman" w:cs="Times New Roman"/>
          <w:b/>
          <w:sz w:val="28"/>
          <w:szCs w:val="28"/>
        </w:rPr>
        <w:t>еселое</w:t>
      </w:r>
    </w:p>
    <w:p w:rsidR="006F7D50" w:rsidRPr="00BF7945" w:rsidRDefault="006F7D50" w:rsidP="006F7D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50" w:rsidRPr="00BF7945" w:rsidRDefault="000E0866" w:rsidP="006F7D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 № 32</w:t>
      </w:r>
    </w:p>
    <w:p w:rsidR="00C7244A" w:rsidRPr="00BF7945" w:rsidRDefault="00C7244A" w:rsidP="00BF79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F794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утверждении Правил содержания, прогона и выпаса сельскохозяйственных живо</w:t>
      </w:r>
      <w:r w:rsidR="00BF7945" w:rsidRPr="00BF794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тных на территории </w:t>
      </w:r>
      <w:proofErr w:type="spellStart"/>
      <w:r w:rsidR="00BF7945" w:rsidRPr="00BF794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Дружненского</w:t>
      </w:r>
      <w:proofErr w:type="spellEnd"/>
      <w:r w:rsidRPr="00BF794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сельского муниципального образования Республики Калмыкия"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251"/>
      </w:tblGrid>
      <w:tr w:rsidR="00C7244A" w:rsidRPr="00BF7945" w:rsidTr="00C724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244A" w:rsidRPr="00BF7945" w:rsidRDefault="00C7244A" w:rsidP="00C72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  <w:hideMark/>
          </w:tcPr>
          <w:p w:rsidR="00C7244A" w:rsidRPr="00BF7945" w:rsidRDefault="00C7244A" w:rsidP="00C72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7945" w:rsidRDefault="00C7244A" w:rsidP="00BF7945">
      <w:pPr>
        <w:spacing w:line="34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г. N 131-ФЗ "Об общих принципах организации местного самоуправления в Российской Федерации", Законом Республики Калмыкия от 20 декабря 2005 г. N 250-III-З "Об организации местного самоуправления в Республике </w:t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Калмыкия", Уставом </w:t>
      </w:r>
      <w:proofErr w:type="spellStart"/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муниципального образов</w:t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Республики Калмыкия</w:t>
      </w: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945" w:rsidRPr="00BF7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BF7945" w:rsidRPr="00BF7945" w:rsidRDefault="00C7244A" w:rsidP="00BF794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Утвердить прилагаемые Правила содержания, прогона и выпаса сельскохозяйствен</w:t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животных на территории </w:t>
      </w:r>
      <w:proofErr w:type="spellStart"/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</w:t>
      </w: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proofErr w:type="spellEnd"/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муниципального образования Респуб</w:t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лики Калмыкия.</w:t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Настоящее постановл</w:t>
      </w:r>
      <w:r w:rsidR="000E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="00BF7945"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</w:t>
      </w:r>
      <w:r w:rsidR="000E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(обнародованию)</w:t>
      </w: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7945" w:rsidRPr="00BF794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F7945" w:rsidRPr="00BF7945" w:rsidRDefault="00BF7945" w:rsidP="00BF7945">
      <w:pPr>
        <w:pStyle w:val="a5"/>
        <w:spacing w:after="0" w:line="240" w:lineRule="auto"/>
        <w:ind w:left="0" w:right="424"/>
        <w:rPr>
          <w:rFonts w:ascii="Times New Roman" w:hAnsi="Times New Roman"/>
          <w:sz w:val="28"/>
          <w:szCs w:val="28"/>
        </w:rPr>
      </w:pPr>
      <w:proofErr w:type="spellStart"/>
      <w:r w:rsidRPr="00BF7945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BF7945">
        <w:rPr>
          <w:rFonts w:ascii="Times New Roman" w:hAnsi="Times New Roman"/>
          <w:sz w:val="28"/>
          <w:szCs w:val="28"/>
        </w:rPr>
        <w:t xml:space="preserve"> СМО РК                                                    </w:t>
      </w:r>
      <w:proofErr w:type="spellStart"/>
      <w:r w:rsidRPr="00BF7945">
        <w:rPr>
          <w:rFonts w:ascii="Times New Roman" w:hAnsi="Times New Roman"/>
          <w:sz w:val="28"/>
          <w:szCs w:val="28"/>
        </w:rPr>
        <w:t>Какинов</w:t>
      </w:r>
      <w:proofErr w:type="spellEnd"/>
      <w:r w:rsidRPr="00BF7945">
        <w:rPr>
          <w:rFonts w:ascii="Times New Roman" w:hAnsi="Times New Roman"/>
          <w:sz w:val="28"/>
          <w:szCs w:val="28"/>
        </w:rPr>
        <w:t xml:space="preserve"> Н.Д.</w:t>
      </w:r>
    </w:p>
    <w:p w:rsidR="00BF7945" w:rsidRPr="00BF7945" w:rsidRDefault="00BF7945" w:rsidP="00BF7945">
      <w:pPr>
        <w:pStyle w:val="a5"/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</w:p>
    <w:p w:rsidR="00BF7945" w:rsidRDefault="00BF7945" w:rsidP="00C7244A">
      <w:pPr>
        <w:spacing w:line="3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945" w:rsidRDefault="00BF7945" w:rsidP="00C7244A">
      <w:pPr>
        <w:spacing w:line="3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945" w:rsidRDefault="00BF7945" w:rsidP="00C7244A">
      <w:pPr>
        <w:spacing w:line="3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0C8" w:rsidRDefault="00C7244A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C14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СОДЕРЖАНИЯ, ПРОГОНА И ВЫПАСА СЕЛЬСКОХОЗЯЙСТВЕНН</w:t>
      </w:r>
      <w:r w:rsidR="00BC141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ЖИВОТНЫХ НА ТЕРРИТОРИИ ДРУЖ</w:t>
      </w:r>
      <w:r w:rsidR="00BC14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НЕНСКОГО СЕЛЬСКОГО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BC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BC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КАЛМЫКИЯ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Правила содержания, регистрации, выпаса и прогона домашних сельскохозяйственных животных в личных подсобных хозяйствах граждан (личн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подворье) на территории </w:t>
      </w:r>
      <w:proofErr w:type="spellStart"/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ненского</w:t>
      </w:r>
      <w:proofErr w:type="spell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муниципального образования Республики Калмыкия (далее - Правила) разработаны в соответствии с Земельным кодексом Российской федерации от 25.10.2001 г. N 136-ФЗ, Кодексом Российской Федерации об административных нарушениях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30.12.2001 г. N 195-ФЗ, Федеральным законом от 06.10.2003 г. N 131-ФЗ "Об общих принципах организации местного самоуправления в Российской Федерации", Законом Российской Федерации от 30.03.1999 г. N 52-ФЗ "О санитарно-эпидемиологическом благополучии населения", Законом РФ от 14.05.1993 г. N 4979-1 "О ветеринарии", Федеральным законом от 10 января 2002 г. N 7-ФЗ "Об охране окружающей среды", Федеральным законом от 21 декабря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1994 г. N 69-ФЗ "О пожарной безопасности", Законом Российской Федерации от 07.02.1992 г. N 2300-1 "О защите прав потребителей", Законом Республики Калмыкия от 20 декабря 2005 г. N 250-III-З "Об организации местного самоуправления в Республике Калмыкия", Законом Республики Калмыкия от 26 ноября 2004 г. N 163-III-З "Об административных правонарушениях в Республике Калмыкия".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I. Общие положения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Правила подлежат обязательному исп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олнению на всей территории </w:t>
      </w:r>
      <w:proofErr w:type="spellStart"/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ненского</w:t>
      </w:r>
      <w:proofErr w:type="spell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муниципального образования Республики Калмыкия (далее - муниципальное образование) предприятиями, учреждениями, организациями независимо от формы собственности, частными предпринимателями при ведении животноводства, а также гражданами, содержащими домашних животных в личном подсобном хозяйстве (личном подворье), и направлены на обеспечение интересов местного населения, на обеспечение санитарно-эпидемиологического благополучия населения, на защиту зеленых насаждений от потравы, защиту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рекреационных зон и водоемов от загрязнения продуктами жизнедеятельности сельскохозяйственных животных, на профилактику и предупреждение заразных болезней и массовых незаразных заболеваний в соответствие с действующими ветеринарно-санитарными требованиями.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настоящих Правилах используются следующие понятия: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сельскохозяйственные животные (далее по тексту - животные) - включают в себя крупный рогатый скот (коровы, быки, телята), свиней, овец, коз, лошадей, кроликов, домашнюю птицу;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безнадзорные животные - животные, безнадзорно перемещающиеся вне установленных мест без надзора граждан.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животных допускается при условии соблюдения санитарно-гигиенических норм, ветеринарных норм и настоящих Правил.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Покупка, продажа, перевозка, сдача на убой или перегон животных, а также размещение на пастбищах животных осуществляется с разрешения государственной ветеринарной службы, при наличии ветеринарных сопроводительных документов, предусмотренных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Правилами организации работы по выдаче ветеринарных сопроводительных документов, утвержденными приказом Минсельхоза Российской Федерации от 16 ноября 2006 г. N 422 "Об утверждении Правил организации работы по выдаче ветеринарных сопроводительных документов", а также при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соблюдении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по предупреждению возникновения и распространения болезней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Органы местного самоуправления в пределах своей компетенции: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утверждаю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Правила содержания, регистрации, выпаса и прогона домашних сельскохозяйственных животных в личных подсобных хозяйствах граждан (личном подворье) на территории муниципального образования;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определяют порядок регистрации и перерегистрации сельскохозяйственных животных на территории муниципа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образования;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определяю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порядок выпаса всех видов сельскохозяйс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твенных животных;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осуществляю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иные полномочия в соответствии с федеральным законодательством, законодательством Республики Калмыкия, уставом и нормативными пр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авовыми актами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местного самоуправления м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</w:t>
      </w:r>
      <w:proofErr w:type="gramStart"/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оводя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до владельцев животных инфор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 о Правилах;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осуществляю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контроль в пределах своих полномочий за соблюдением гражданами требований законод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ательства и правил;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определяю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места для выпаса и прогона животных в соответствии с правовыми нормами законодательства Российской Федерации и Рес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публики Калмыкия;</w:t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272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осуществляю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отвод сельскохозяйственных угодий для организационной пастьбы сельскохозяйственных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 требованию уполномоченных должностных лиц или органа Государственной ветеринарной службы предоставляют информацию о наличии сельскохозяйственных животных на территории муниципального образования;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 представлению уполномоченных должностных лиц или органа Государственной ветеринарной службы вводит ограничительные мероприятия (карантин) в соответствии с законодательством о ветеринарии;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содействуют владельцам сельскохозяйственных животных, органам ветеринарного надзора в создании организационных методических, информационных условий для упорядочения содержания сельскохозяйственных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осуществляет иные полномочия в соответствии с федеральным законодательством, законодательством Республики Калмыкия, уставом и нормативными правовыми актами органов местного самоуправления муниципального образования.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II. Права владельцев сельскохозяйственных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Владельцы сельскохозяйственных животных имеют право: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1) получать необходимую информацию о порядке содержания сельскохозяйственных домашних животных в ветеринарных организациях;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приобретать и отчуждать домашних сельскохозяйственных животных (в том числе путем продажи, дарения, мены) с соблюдением порядка, предусмотренного настоящими правилами.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III. Обязанности владельцев сельскохозяйственных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Владельцы сельскохозяйственных животных обязаны: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обеспечивать безопасность граждан от воздействия домашних сельскохозяйственных животных, а также обеспечивать спокойствие и тишину для окружающих;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не допускать свободного выпаса и бродяжничества сельскохозяйственных домашних животных по муниципальному образованию;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гуманно обращаться с сельскохозяйственными домашними животными;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обеспечивать сельскохозяйственных домашних животных кормом и водой,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безопасными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соблюдать санитарно-гигиенические и ветеринарные правила содержания сельскохозяйственных домашних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предоставить должностным лицам органов государственного санитарно-эпидемиологического и ветеринарного контроля сельскохозяйственных домашних животных для осмотра, незамедлительно извещать о случаях внезапной гибели или подозрения на инфекционные заболевания, а также о необычном поведении и до прибытия специалистов изолировать сельскохозяйственных домашних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7) выполнять предписания должностных лиц органов государственного санитарно-эпидемиологического и ветеринарного контроля;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не допускать загрязнения окружающей природной среды отходами животноводства;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9) соблюдать правила прогона по населенному пункту, земельным участкам, расположенным на территории муниципального образования, и выпас сельскохозяйственных домашних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10) доставлять биологические отходы (трупы животных и птицы, абортированные и мертворожденные плоды) в места, отведенные для захоронения - скотомогильники;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11) выполнять иные требования, установленные законодательством и Правилами.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IV. Регистрация сельскохозяйственных домашних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 муниципальном образовании осуществляется регистрация и перерегистрация сельскохозяйственных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Регистрация и перерегистрация сельскохозяйственных животных производится в целях: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учета сельскохозяйственных животных на территории муниципального образования;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решения проблемы безнадзорных сельскохозяйственных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осуществления ветеринарного и санитарного надзора за сельскохозяйственными животными, проведению мероприятий по предупреждению болезней сельскохозяйственных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Регистрация животных осуществляется администрацией муниципального образования в похозяйственней книге в соответствии с правилами содержания сельскохозяйственных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Регистрация животных осуществляется бесплатно.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При регистрации владелец сельскохозяйственного животного (кроме сельскохозяйственных товаропроизводителей - юридических лиц) должен быть ознакомлен с настоящими Правилами.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В случае передачи (продажи) и забоя сельскохозяйственного животного владелец сельскохозяйственного животного обязан уведомить администрацию муниципального образования и снять с регистрации сельскохозяйственное животное.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Владельцы домашних животных обязаны соблюдать установленные правила карантина сельскохозяйственных домашних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V. Содержание сельскохозяйственных домашних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Содержание сельскохозяйственных домашних животных состоит в обеспечении владельцем сельскохозяйственных домашних животных помещением, которое по своей площади должно обеспечивать благоприятные условия для их здоровья, кормами и водой в соответствии с их биологическими особенностями, настоящими правилами и санитарно-гигиеническими и ветеринарными правилами.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Граждане имеют право на содержание сельскохозяйственных домашних животных при соблюдении требований настоящих Правил содержания сельскохозяйственных домашних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Содержание сельскохозяйственных домашних животных определяется как </w:t>
      </w:r>
      <w:proofErr w:type="spell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стойлово-пастбищно-лагерное</w:t>
      </w:r>
      <w:proofErr w:type="spell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осенне-зимний период стойловый способ - без выгона на пастбище с содержанием животных в приспособленных для этого помещениях во дворах (личных подворьях);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весенне-летний период: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пастбищный способ - выгон животных днем на пастбище для выпаса общественного стада;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лагерный способ - передача домашних сельскохозяйственных животных для выпаса и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содержания на весь весенне-летний период в степную зону на животноводческие точки;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выгул птицы разрешается на пастбищах, пустырях, и прилегающей к собственному двору территории, строго под контролем хозяев.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Сельскохозяйственные животные подлежат регистрации и обязательному учету с мечением животных их владельцами, т.е. обозначению животного посредством нанесения номера, включая татуировку, тавро, закрепление бирки, выжигания на рогах, для определения принадлежности сельскохозяйственного животного и идентификации соответствующего животного: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населением, содержащим сельскохозяйственных животных в черте населенного пункта;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населением, содержащим сельскохозяйственных животных в степной зоне, включая животноводческие точки;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сельскохозяйственными товаропроизводителями - юридическими лицами, включая крестьянские (фермерские) хозяйства, и крестьянскими (фермерскими) хозяйствами, прошедшими государственную регистрацию в качестве индивидуальных предпринимателей - согласно принятому внутрихозяйственному зоотехническому учету.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Владельцы животных обеспечивают сохранность индивидуального (регистрационного) номера животного.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Количество поголовья скота и птицы определяется их владельцами с учетом действующих санитарных, санитарно-гигиенических, ветеринарных норм и правил, а также размера земельных участков с учетом норм нагрузки скота на единицу площади (пастбища), установленных постановлением Правительства Республики Калмыкия.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Норма поголовья скота и птицы для одного двора устанавливается согласно Приложению N 1 к Правилам.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случаях содержания и разведения владельцами животных в количестве, превышающем нормативы для санитарно-защитной зоны, гражданам - владельцам животных могут быть предоставлены земельные участки для развития личных подсобных хозяйств за пределами жилой застройки населенного пункта, в порядке, установленном действующим законодательством.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Содержание животных на территории муниципального образования в населенных пунктах допускается только в селитебных (жилых) районах усадебной застройки, содержание животных в зоне многоэтажной жилой застройки решается общим собранием собственников жилья.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Нормативный разрыв (расстояние) от помещений (сооружений) для содержания и разведения животных до объектов жилой застройки установляется согласно Приложению N 2 к Правилам.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целях защиты поверхностных, подземных вод и почв от загрязнения отходами, связанными с содержанием животных, профилактики и борьбы с заразными, массовыми незаразными болезнями и общими для человека и животных, владельцы животных обеспечивают содержание и уход за животными и соответствии с действующими ветеринарно-санитарными правилами.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VI. Прогон и выпас сельскохозяйственных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Прогон - передвижение сельскохозяйственных животных по территории муниципального образования от места их постоянного нахождения до места сбора стада и назад, осуществляется под обязательным надзором владельцев сельскохозяйственных животных либо лиц ими уполномоченных.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Владельцы животных обязаны сопровождать их до места сбора стада и передать пастуху, а также встречать после пастьбы в вечернее время.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Выпас сельскохозяйственных домашних животных осуществляется в специально отделенных местах пастьбы - пастбищах, под надзором владельцев или лиц ими уполномоченных (пастухов), с обязательным соблюдением норм нагрузки на пастбища. Границы мест выпаса определяются </w:t>
      </w:r>
      <w:r w:rsidR="00EF6FE4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правовыми актами органов местного самоуправления муниципального образования.</w:t>
      </w:r>
      <w:r w:rsidR="00EF6FE4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Выпас и прогон животных производится с установлением публичного сервитута либо без установления такого. Условия предоставления земельных участков под пастбища устанавливаются землепользователем в соответствии с федеральным законодательством, законодательством Республики Калмыкия и нормативными правовыми актами органов местного самоуправления муниципального образования.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Запрещается выпас животных на территории парков, скверов, улиц, </w:t>
      </w:r>
      <w:proofErr w:type="spell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внутридворовых</w:t>
      </w:r>
      <w:proofErr w:type="spell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территорий, в местах массового отдыха и купания людей. В местах массового отдыха и купания людей землепользователем, балансодержателем, арендатором водного объекта обязаны быть установлены информационные знаки с указанием о запрете водопоя, прогона, выпаса сельскохозяйственных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Запрещается выпас быков от 6 месяцев в общем стаде.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Выпас на полосе отвода автомобильной дороги запрещен.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Участки для прогона сельскохозяйственных животных и места для пастбищ, предусмотренные настоящей статьей, устанавливаются согласно Приложению N 3 к Правилам.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Сельскохозяйственные животные, принадлежащие сельскохозяйственным товаропроизводителям - юридическим лицам, включая крестьянские (фермерские) хозяйства, крестьянским (фермерским) хозяйствам, прошедшим государственную регистрацию в качестве индивидуальных предпринимателей, гражданам, ведущим личное подсобное хозяйство, подлежат выпасу на земельных участках, предоставленным им в установленном законом порядке для ведения, предназначенного для этого вида деятельности.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VII. Утилизация трупов домашних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Захоронение трупов животных производится их владельцами согласно ветеринарно-санитарных правил.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Запрещается кремация и захоронение трупов животных без ветеринарного осмотра.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VIII. Убой животных и их перевозка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Убой животных для личного пользования не регламентируется.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Промышленный убой животных на территории частных домовладений запрещается. Промышленным убоем считать деятельность, связанную с закупкой и убоем животных с коммерческой целью.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Лица, занимающиеся промышленным убоем животных, обязаны производить забой на убойных пунктах (бойнях), которые должны располагаться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жилой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застройки на расстояние: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менее 500 м. - для крупного и мелкого рогатого скота;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менее 300 м. - для птицы, свиней и мелких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Перевозка животных и их туш осуществляется в закрытых фургонах.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IX. Складирование и вывоз отходов от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Разрешается складировать в местах временного хранения отходы от животных на территории частных домовладений в хозяйственной зоне сроком не более суток.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Запрещается: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складировать и хранить отходы от животных на территории улиц, переулков, площадей, парков, а лесополосах и на пустырях;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сжигать отходы от животных, включая территории частных домовладений;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оставлять на улице отходы от животных в ожидании специализированного транспорта;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загрузка мусорных ящиков жилищно-коммунального хозяйства отходами от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К отходам от животных относятся навоз и жидкие стоки.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Вывоз отходов от животных производится на отведенные в соответствии с действующими ветеринарно-санитарными требованиями земельные участки, расположенные на территории муниципального образования.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X. </w:t>
      </w:r>
      <w:proofErr w:type="gramStart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(бездействия)</w:t>
      </w:r>
      <w:r w:rsidR="00EF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расценивающиеся как нарушение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содержания, прогона</w:t>
      </w:r>
      <w:r w:rsidR="00EF6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выпаса сельскохозяйственных 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Нарушением Правил являются следующие действия (бездействие):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отклонение от установленного маршрута при прогоне сельскохозяйственных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оставление без просмотра сельскохозяйственных животных при осуществлении прогона и выпаса;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выпас (контролируемый и неконтролируемый) в пределах населенного пункта;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4) выпас сельскохозяйственных животных на землях сельскохозяйственного назначения, не предназначенных под пастбища;</w:t>
      </w:r>
      <w:proofErr w:type="gramEnd"/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отсутствие мечения сельскохозяйственных животных;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отказ от проведения обязательных профилактических мероприятий (исследование, иммунизация животных) и нарушение сроков их проведения;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7) неисполнение в установленный срок предписаний, выданных должностными лицами административных комиссий, уполномоченных органов местного самоуправления, а также неисполнение постановлений и распоряжений указанных органов;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8) неисполнение муниципальных правовых актов органов местного самоуправления и их должностных лиц, принятых ими в пределах полномочий.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XI. Безнадзорные животные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Животные, находящиеся на посевных площадях или вблизи их, жилой зоне населенных пунктов, общественных местах, без сопровождения, относятся к категории безнадзорных и к ним могут быть применены меры, предусмотренные статьями 230, 231, 232 Гражданского кодекса Российской Федерации и правилами.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Владельцы безнадзорных животных устанавливаются по установленным метам для чего заинтересованные лица с описанием меты (тавра, татуировки, номера, бирки) обращаются с заявлением в администрацию муниципального образования, или к уполномоченному представителю органа внутренних дел.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Не меченные безнадзорные животные могут быть задержаны гражданами либо муниципальными или другими хозяйствующими субъектами при наличии соответствующих условий для временного содержания сельскохозяйственных животных.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Содержание животных производится в соответствии с требованиями ветеринарных и санитарных норм и норм Гражданского кодекса Российской Федерации.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установлении собственника (владельца), собственник животного возмещает расходы, связанные с отловом и с содержанием животного, в соответствии с требованиями гражданского законодательства.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Лицо, отловившие безнадзорное животное, обязано возвратить его собственнику (владельцу), а если собственник животного или место его пребывания неизвестны, не позднее трех суток с момента задержания заявить об обнаружении животного в администрацию муниципального образования или уполномоченному представителю органа внутренних дел для принятия мер к розыску собственника.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На время розыска собственника животного оно может быть оставлено лицом, отловившим его, у себя на содержании и в пользовании либо сдано на содержание и в пользование другому лицу, имеющему необходимые для этого условия. По просьбе лица, отловившего безнадзорное животное, подыскание лица, имеющего необходимые условия для его содержания, и передачу ему животного осуществляют уполномоченные лица администрации муниципального образования или органа внутренних дел.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Лицо, отловившее безнадзорное животное, и лицо, которому оно передано на содержание и в пользование, обязаны его надлежаще содержать и при наличии вины отвечают за гибель и порчу животного в пределах его стоимости.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Лицо, отловившее безнадзорных домашних животных, имеет право на вознаграждение в соответствие со статьей 229 Гражданского кодекса РФ.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Если в течение шести месяцев с момента заявления об отлове безнадзорного животного его собственник не будет обнаружен или сам не заявит о своем праве на него, лицо, у которого животное находилось на содержании и в пользовании, приобретает право собственности на него в соответствии с действующим законодательством.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отказе этого лица от приобретения в собственность содержавшегося у него животного оно поступает в муниципальную собственность в порядке, установленном законодательством.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Безнадзорное животное, поступавшее в муниципальную собственность, подлежит убою или продаже. Вырученные средства используются на покрытие затрат по содержанию безнадзорного животного.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XII. Ответственность владельцев животных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Предприятия, учреждения, организации и граждане обязаны соблюдать требования Правил, своевременного и в полном объеме реагировать на требования уполномоченных на то лиц по исключению случаев появления животных на посевных площадях и вблизи их, в жилой зоне, в местах общего пользования, не допускать порчи зеленых насаждений.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Предприятия, учреждения, организации и граждане несут ответственность за нарушение Правил в соответствии с Гражданским кодексом Российской Федерации, Кодексом Российской Федерации об административных правонарушениях, Законом республики Калмыкия от 26 ноября 2004 г. N 163-III-З "Об административных правонарушениях в Респуб</w:t>
      </w:r>
      <w:r w:rsidR="00F070C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лике Калмыкия".</w:t>
      </w:r>
      <w:r w:rsidR="00F070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070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N 1</w:t>
      </w:r>
      <w:r w:rsidR="00F070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содержания, прогона</w:t>
      </w: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выпаса сельско</w:t>
      </w:r>
      <w:r w:rsidR="00F070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хозяйственных</w:t>
      </w:r>
      <w:r w:rsidR="00F070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животных на территории</w:t>
      </w:r>
    </w:p>
    <w:p w:rsidR="00C7244A" w:rsidRDefault="00F070C8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 РК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НОРМА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ПОГОЛОВЬЯ СКОТА И ПТИЦЫ ДЛЯ ОДНОГО ДВОРА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------T-------------------------T----------------------¬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¦ N ¦ Наименование вида ¦ Норма поголовья,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</w:t>
      </w:r>
      <w:proofErr w:type="spellStart"/>
      <w:proofErr w:type="gram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животных или птицы ¦ голов, (штук)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1.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¦Крупный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рогатый скот ¦ 15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2.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¦Лошади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6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3.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¦Свиньи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15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4.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¦Овцы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козы ¦ 50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5.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¦Кролики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100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6.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¦Нутрии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100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7.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¦Куры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100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8.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¦Гуси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утки ¦ 50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+-----+-------------------------+----------------------+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9.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¦Индюки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¦ 50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L-----+-------------------------+--------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Приложение N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содержания, прогона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выпаса сельскохозяйственных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животных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 РК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НОРМАТИВНЫЙ РАЗРЫВ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(РАССТО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ЯНИЕ) ОТ ПОМЕЩЕНИЙ (СООРУЖЕНИЙ)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СОДЕРЖАНИЯ И РАЗВЕДЕНИЯ ЖИВОТНЫХ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------------T----------------------------------------------------------------¬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¦Нормативный¦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Поголовье (шт.)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¦ разрыв +------T-------T-------T---------T---------T---------T-----------+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¦свиньи¦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коровы¦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овцы ¦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кролик</w:t>
      </w:r>
      <w:proofErr w:type="gram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птица ¦ лошади ¦ нутрии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¦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бычки ¦ козы ¦ матки ¦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proofErr w:type="spell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+-----------+------+-------+-------+---------+---------+---------+-----------+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¦ 10 м ¦ до 5 ¦ до 5 ¦ до 10 ¦ до </w:t>
      </w:r>
      <w:proofErr w:type="gramStart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10 ¦ до 30 ¦ до 5 ¦ до 5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¦ 20 м ¦ до 8 ¦ до 8 ¦ до 15 ¦ до 20 ¦ до 45 ¦ до 8 ¦ до 8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¦ 30 м ¦ до 10¦ до 10 ¦ до 20 ¦ до 30 ¦ до 60 ¦ до 10 ¦ до 10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¦ 40 м ¦ до 15¦ до 15 ¦ до 25 ¦ до 40 ¦ до 75 ¦ до 15 ¦ до 15 ¦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L-----------+------+-------+-------+---------+---------+---------+------------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хозяйств с содержанием</w:t>
      </w:r>
      <w:proofErr w:type="gramEnd"/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животных (свинарники, коровники, питомники, конюшни, зверофермы) до 50 голов - санитарно-защитная зона - 50 м. Возможно сокращение нормативного разрыва до 8-10 м. по согласованию с соседями и органами местного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содержания, прогона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выпаса сельскохозяйственны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животных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 РК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УЧАСТКИ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ПРОГОНА СЕЛЬСК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ОХОЗЯЙСТВЕННЫХ ЖИВОТНЫХ К МЕСТУ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ПАСТБИЩ, ПРЕДУСМОТРЕННЫЕ СТАТЬЕЙ 6 ПРАВИЛ</w:t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7244A"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Участки для прогона сельскохо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зяйственных животных в с. Веселое: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улица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улица Советская;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улица Октябрьская;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улица Набережная;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улица Гагарина;</w:t>
      </w:r>
      <w:proofErr w:type="gramEnd"/>
    </w:p>
    <w:p w:rsidR="00F070C8" w:rsidRDefault="00F070C8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0C8" w:rsidRDefault="00F070C8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 Спортивная</w:t>
      </w:r>
    </w:p>
    <w:p w:rsidR="00F070C8" w:rsidRDefault="00F070C8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0C8" w:rsidRDefault="00F070C8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Амур-Санана</w:t>
      </w:r>
      <w:proofErr w:type="spellEnd"/>
    </w:p>
    <w:p w:rsidR="00BC141A" w:rsidRDefault="00BC141A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41A" w:rsidRPr="00BF7945" w:rsidRDefault="00BC141A" w:rsidP="00F07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переулок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им.П.Д.Немяшева</w:t>
      </w:r>
      <w:proofErr w:type="spellEnd"/>
    </w:p>
    <w:p w:rsidR="00270392" w:rsidRDefault="00AB24C8" w:rsidP="00F272DF">
      <w:pPr>
        <w:spacing w:after="0" w:line="240" w:lineRule="auto"/>
        <w:rPr>
          <w:rFonts w:ascii="Times New Roman" w:hAnsi="Times New Roman" w:cs="Times New Roman"/>
        </w:rPr>
      </w:pPr>
    </w:p>
    <w:p w:rsidR="00BC141A" w:rsidRDefault="00BC141A" w:rsidP="00F27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9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Участки для прогона сельскохо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зяйственных животных в с.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141A" w:rsidRDefault="00BC141A" w:rsidP="00F27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41A" w:rsidRPr="00BF7945" w:rsidRDefault="00BC141A" w:rsidP="00F272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 Лиманная</w:t>
      </w:r>
    </w:p>
    <w:sectPr w:rsidR="00BC141A" w:rsidRPr="00BF7945" w:rsidSect="007C0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7244A"/>
    <w:rsid w:val="000E0866"/>
    <w:rsid w:val="002376AD"/>
    <w:rsid w:val="00293DC1"/>
    <w:rsid w:val="005B7548"/>
    <w:rsid w:val="006F7D50"/>
    <w:rsid w:val="007C0A23"/>
    <w:rsid w:val="00A85E51"/>
    <w:rsid w:val="00A966F0"/>
    <w:rsid w:val="00AB24C8"/>
    <w:rsid w:val="00BC141A"/>
    <w:rsid w:val="00BD0E97"/>
    <w:rsid w:val="00BF7945"/>
    <w:rsid w:val="00C7244A"/>
    <w:rsid w:val="00EF6FE4"/>
    <w:rsid w:val="00F070C8"/>
    <w:rsid w:val="00F2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23"/>
  </w:style>
  <w:style w:type="paragraph" w:styleId="1">
    <w:name w:val="heading 1"/>
    <w:basedOn w:val="a"/>
    <w:link w:val="10"/>
    <w:uiPriority w:val="9"/>
    <w:qFormat/>
    <w:rsid w:val="00C724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7D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24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7D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link w:val="a4"/>
    <w:qFormat/>
    <w:rsid w:val="006F7D50"/>
    <w:pPr>
      <w:spacing w:after="0" w:line="240" w:lineRule="auto"/>
      <w:ind w:right="57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link w:val="a3"/>
    <w:rsid w:val="006F7D50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BF794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73155">
          <w:marLeft w:val="0"/>
          <w:marRight w:val="0"/>
          <w:marTop w:val="4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3804</Words>
  <Characters>21683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2013-07-03T12:10:00Z</cp:lastPrinted>
  <dcterms:created xsi:type="dcterms:W3CDTF">2013-05-17T12:59:00Z</dcterms:created>
  <dcterms:modified xsi:type="dcterms:W3CDTF">2013-07-03T12:43:00Z</dcterms:modified>
</cp:coreProperties>
</file>