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8C" w:rsidRPr="0050488C" w:rsidRDefault="0050488C" w:rsidP="00504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Courier New"/>
          <w:sz w:val="24"/>
          <w:szCs w:val="24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842D40" w:rsidRPr="00842D40" w:rsidTr="00C02F25">
        <w:trPr>
          <w:trHeight w:val="2413"/>
          <w:jc w:val="center"/>
        </w:trPr>
        <w:tc>
          <w:tcPr>
            <w:tcW w:w="3704" w:type="dxa"/>
            <w:hideMark/>
          </w:tcPr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D40"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61312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7" DrawAspect="Content" ObjectID="_1681235779" r:id="rId6"/>
              </w:object>
            </w:r>
            <w:r w:rsidRPr="00842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842D40" w:rsidRPr="00842D40" w:rsidRDefault="00842D40" w:rsidP="00842D40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42D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с.Весёлое, ул.Спортивная, 28, код 84731</w:t>
      </w:r>
    </w:p>
    <w:p w:rsidR="00842D40" w:rsidRPr="00842D40" w:rsidRDefault="00842D40" w:rsidP="00842D40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842D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842D4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842D40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842D40" w:rsidRPr="00842D40" w:rsidRDefault="00842D40" w:rsidP="00842D40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0DC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апреля </w:t>
      </w:r>
      <w:r w:rsidRPr="008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                                                                      с. Весёлое  </w:t>
      </w:r>
    </w:p>
    <w:p w:rsidR="00842D40" w:rsidRPr="00842D40" w:rsidRDefault="00842D40" w:rsidP="00842D40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42D40" w:rsidRDefault="00370538" w:rsidP="00370538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1E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AF0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</w:p>
    <w:p w:rsidR="0050488C" w:rsidRPr="0050488C" w:rsidRDefault="0050488C" w:rsidP="001E139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1CD" w:rsidRDefault="0050488C" w:rsidP="002871CD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0488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составления и ведения кассового </w:t>
      </w:r>
    </w:p>
    <w:p w:rsidR="0050488C" w:rsidRPr="0050488C" w:rsidRDefault="0050488C" w:rsidP="002871CD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плана исполнения бюджета </w:t>
      </w:r>
      <w:r w:rsidR="001E1399" w:rsidRPr="002871CD">
        <w:rPr>
          <w:rFonts w:ascii="Times New Roman" w:eastAsia="Times New Roman" w:hAnsi="Times New Roman" w:cs="Times New Roman"/>
          <w:bCs/>
          <w:sz w:val="28"/>
          <w:szCs w:val="28"/>
        </w:rPr>
        <w:t>Дружненского сельского</w:t>
      </w:r>
      <w:r w:rsidRPr="0050488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Республики Калмыкия»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88C" w:rsidRPr="0050488C" w:rsidRDefault="00B2255F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488C" w:rsidRPr="0050488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217.1 Бюджетного кодекса Российской Федерации, Положением о бюджетном процессе в Дружненском сельском муниципальном образовании и во испо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лнение решения Собрания депутатов </w:t>
      </w:r>
      <w:r w:rsidRPr="0050488C">
        <w:rPr>
          <w:rFonts w:ascii="Times New Roman" w:eastAsia="Times New Roman" w:hAnsi="Times New Roman" w:cs="Times New Roman"/>
          <w:sz w:val="28"/>
          <w:szCs w:val="28"/>
        </w:rPr>
        <w:t>Дружненского сельского</w:t>
      </w:r>
      <w:r w:rsidR="0050488C" w:rsidRPr="005048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«О бюджете </w:t>
      </w:r>
      <w:r w:rsidRPr="0050488C">
        <w:rPr>
          <w:rFonts w:ascii="Times New Roman" w:eastAsia="Times New Roman" w:hAnsi="Times New Roman" w:cs="Times New Roman"/>
          <w:sz w:val="28"/>
          <w:szCs w:val="28"/>
        </w:rPr>
        <w:t>Дружненского сельского</w:t>
      </w:r>
      <w:r w:rsidR="0050488C" w:rsidRPr="005048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50488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50488C" w:rsidRPr="0050488C">
        <w:rPr>
          <w:rFonts w:ascii="Times New Roman" w:eastAsia="Times New Roman" w:hAnsi="Times New Roman" w:cs="Times New Roman"/>
          <w:sz w:val="28"/>
          <w:szCs w:val="28"/>
        </w:rPr>
        <w:t xml:space="preserve"> Калмыкия на 2021 год и плановый период 2022-2023гг.»</w:t>
      </w:r>
      <w:r w:rsidR="001B2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F49">
        <w:rPr>
          <w:rFonts w:ascii="Times New Roman" w:eastAsia="Times New Roman" w:hAnsi="Times New Roman" w:cs="Times New Roman"/>
          <w:sz w:val="28"/>
          <w:szCs w:val="28"/>
        </w:rPr>
        <w:t>№ 44</w:t>
      </w:r>
      <w:r w:rsidR="001B2F49">
        <w:rPr>
          <w:rFonts w:ascii="Times New Roman" w:eastAsia="Times New Roman" w:hAnsi="Times New Roman" w:cs="Times New Roman"/>
          <w:sz w:val="28"/>
          <w:szCs w:val="28"/>
        </w:rPr>
        <w:t xml:space="preserve"> от 29.12.2020</w:t>
      </w:r>
      <w:r w:rsidR="00A363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635F" w:rsidRPr="0050488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="0050488C" w:rsidRPr="00504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88C">
        <w:rPr>
          <w:rFonts w:ascii="Times New Roman" w:eastAsia="Times New Roman" w:hAnsi="Times New Roman" w:cs="Times New Roman"/>
          <w:sz w:val="28"/>
          <w:szCs w:val="28"/>
        </w:rPr>
        <w:t>Дружненского сельского</w:t>
      </w:r>
      <w:r w:rsidR="0050488C" w:rsidRPr="005048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88C" w:rsidRPr="0050488C" w:rsidRDefault="0050488C" w:rsidP="0031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88C" w:rsidRPr="0050488C" w:rsidRDefault="0050488C" w:rsidP="0031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1. Утвердить Порядок составления и ведения кассового плана исполнения бюджета Дружненского сельского муниципального образования Республики Калмыкия (прилагается).</w:t>
      </w:r>
    </w:p>
    <w:p w:rsidR="0050488C" w:rsidRPr="0050488C" w:rsidRDefault="002871CD" w:rsidP="00315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0488C" w:rsidRPr="0031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</w:t>
      </w:r>
      <w:r w:rsidR="00F44360" w:rsidRPr="003159BA">
        <w:rPr>
          <w:rFonts w:ascii="Times New Roman" w:hAnsi="Times New Roman" w:cs="Times New Roman"/>
          <w:color w:val="000000"/>
          <w:sz w:val="28"/>
          <w:szCs w:val="28"/>
        </w:rPr>
        <w:t>у опубликованию (обнародованию)</w:t>
      </w:r>
      <w:r w:rsidR="00F44360" w:rsidRPr="003159BA">
        <w:rPr>
          <w:rFonts w:ascii="Times New Roman" w:hAnsi="Times New Roman" w:cs="Times New Roman"/>
          <w:sz w:val="28"/>
          <w:szCs w:val="28"/>
        </w:rPr>
        <w:t xml:space="preserve"> </w:t>
      </w:r>
      <w:r w:rsidR="00F44360" w:rsidRPr="003159BA">
        <w:rPr>
          <w:rFonts w:ascii="Times New Roman" w:hAnsi="Times New Roman" w:cs="Times New Roman"/>
          <w:sz w:val="28"/>
          <w:szCs w:val="28"/>
        </w:rPr>
        <w:t>и размещения на официальном сайте</w:t>
      </w:r>
      <w:r w:rsidR="003159BA" w:rsidRPr="003159BA">
        <w:rPr>
          <w:rFonts w:ascii="Times New Roman" w:hAnsi="Times New Roman" w:cs="Times New Roman"/>
          <w:sz w:val="28"/>
          <w:szCs w:val="28"/>
        </w:rPr>
        <w:t xml:space="preserve"> интернете</w:t>
      </w:r>
      <w:r w:rsidR="00F44360" w:rsidRPr="003159BA">
        <w:rPr>
          <w:rFonts w:ascii="Times New Roman" w:hAnsi="Times New Roman" w:cs="Times New Roman"/>
          <w:sz w:val="28"/>
          <w:szCs w:val="28"/>
        </w:rPr>
        <w:t xml:space="preserve"> Дружненского сельского муниципального образования Республики Калмыкия.</w:t>
      </w:r>
    </w:p>
    <w:p w:rsidR="0050488C" w:rsidRDefault="003159BA" w:rsidP="00315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50488C"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 момента подписания и распространяется на правоотношения, возникшие 1 января 2021 года.</w:t>
      </w:r>
    </w:p>
    <w:p w:rsidR="003159BA" w:rsidRPr="0050488C" w:rsidRDefault="003159BA" w:rsidP="00315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88C" w:rsidRPr="0050488C" w:rsidRDefault="0050488C" w:rsidP="003159BA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50488C" w:rsidRPr="0050488C" w:rsidRDefault="0050488C" w:rsidP="005048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88C" w:rsidRPr="0050488C" w:rsidRDefault="0050488C" w:rsidP="005048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88C" w:rsidRPr="0050488C" w:rsidRDefault="0050488C" w:rsidP="005048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88C" w:rsidRPr="0050488C" w:rsidRDefault="0050488C" w:rsidP="005048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Дружненского сельского </w:t>
      </w:r>
    </w:p>
    <w:p w:rsidR="0050488C" w:rsidRPr="0050488C" w:rsidRDefault="0050488C" w:rsidP="0050488C">
      <w:pPr>
        <w:shd w:val="clear" w:color="auto" w:fill="FFFFFF"/>
        <w:tabs>
          <w:tab w:val="left" w:pos="6725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50488C" w:rsidRPr="0050488C" w:rsidRDefault="0050488C" w:rsidP="0050488C">
      <w:pPr>
        <w:shd w:val="clear" w:color="auto" w:fill="FFFFFF"/>
        <w:tabs>
          <w:tab w:val="left" w:pos="672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 (ахлачи)                                           Какинов Н.Д.</w:t>
      </w:r>
    </w:p>
    <w:p w:rsidR="002871CD" w:rsidRDefault="0050488C" w:rsidP="006E0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0488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6E0F80" w:rsidRPr="0050488C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>Приложение</w:t>
      </w:r>
      <w:r w:rsidR="006E0F80">
        <w:rPr>
          <w:rFonts w:ascii="Times New Roman" w:eastAsia="Times New Roman" w:hAnsi="Times New Roman" w:cs="Times New Roman"/>
          <w:bCs/>
          <w:sz w:val="18"/>
          <w:szCs w:val="18"/>
        </w:rPr>
        <w:t xml:space="preserve"> к</w:t>
      </w:r>
      <w:r w:rsidRPr="0050488C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2871CD" w:rsidRPr="0050488C">
        <w:rPr>
          <w:rFonts w:ascii="Times New Roman" w:eastAsia="Times New Roman" w:hAnsi="Times New Roman" w:cs="Times New Roman"/>
          <w:bCs/>
          <w:sz w:val="18"/>
          <w:szCs w:val="18"/>
        </w:rPr>
        <w:t xml:space="preserve">постановлению </w:t>
      </w:r>
      <w:r w:rsidR="002871CD">
        <w:rPr>
          <w:rFonts w:ascii="Times New Roman" w:eastAsia="Times New Roman" w:hAnsi="Times New Roman" w:cs="Times New Roman"/>
          <w:bCs/>
          <w:sz w:val="18"/>
          <w:szCs w:val="18"/>
        </w:rPr>
        <w:t>№ 26</w:t>
      </w:r>
    </w:p>
    <w:p w:rsidR="0050488C" w:rsidRPr="0050488C" w:rsidRDefault="006E0F80" w:rsidP="006E0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а</w:t>
      </w:r>
      <w:r w:rsidR="0050488C" w:rsidRPr="0050488C">
        <w:rPr>
          <w:rFonts w:ascii="Times New Roman" w:eastAsia="Times New Roman" w:hAnsi="Times New Roman" w:cs="Times New Roman"/>
          <w:bCs/>
          <w:sz w:val="18"/>
          <w:szCs w:val="18"/>
        </w:rPr>
        <w:t>дминистрации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50488C" w:rsidRPr="0050488C">
        <w:rPr>
          <w:rFonts w:ascii="Times New Roman" w:eastAsia="Times New Roman" w:hAnsi="Times New Roman" w:cs="Times New Roman"/>
          <w:bCs/>
          <w:sz w:val="18"/>
          <w:szCs w:val="18"/>
        </w:rPr>
        <w:t xml:space="preserve">Дружненского СМО РК </w:t>
      </w:r>
    </w:p>
    <w:p w:rsidR="0050488C" w:rsidRPr="0050488C" w:rsidRDefault="0050488C" w:rsidP="00287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0488C">
        <w:rPr>
          <w:rFonts w:ascii="Times New Roman" w:eastAsia="Times New Roman" w:hAnsi="Times New Roman" w:cs="Times New Roman"/>
          <w:bCs/>
          <w:sz w:val="18"/>
          <w:szCs w:val="18"/>
        </w:rPr>
        <w:t>от 26.04.2021 года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50488C" w:rsidRPr="0050488C" w:rsidRDefault="0050488C" w:rsidP="006E0F80">
      <w:pPr>
        <w:autoSpaceDE w:val="0"/>
        <w:autoSpaceDN w:val="0"/>
        <w:adjustRightInd w:val="0"/>
        <w:spacing w:after="0" w:line="240" w:lineRule="auto"/>
        <w:ind w:left="142" w:righ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составления и ведения кассового плана исполнения бюджета Дружненского сельского муниципального образования Республики Калмыкия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правила составления и ведения кассового плана исполнения бюджета Дружненского сельского муниципального образования Республики Калмыкия.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2. Составление и ведение кассового плана осуществляется Финансовым управлением Городовиковского районного муниципального образования Республики Калмыкия (далее – ФУ ГРМО РК).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Кассовый план составляется после утверждения и доведения показателей сводной бюджетной росписи бюджета Дружненского сельского муниципального образования РК до главных распорядителей средств бюджета Дружненского сельского муниципального образования РК на текущий финансовый год.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 xml:space="preserve">Под кассовым планом понимается прогноз поступлений в бюджет Дружненского сельского муниципального образования РК и перечислений из бюджета Дружненского сельского муниципального образования РК в текущем финансовом году </w:t>
      </w:r>
      <w:r w:rsidRPr="005048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целях определения прогнозного состояния единого счета бюджета, включая временный кассовый разрыв и объем временно свободных средств</w:t>
      </w:r>
      <w:r w:rsidRPr="005048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 xml:space="preserve">3. Кассовый план исполнения бюджета Дружненского сельского муниципального образования РК на текущий финансовый год формируется с помесячным распределением показателей прогноза поступлений в бюджет (раздел 1 кассового плана) и прогноза перечислений из бюджета (раздел 2 кассового плана) по форме согласно Приложению № 1 к настоящему Порядку. 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4. Кассовый план содержит следующие основные показатели: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1) Прогноз поступлений в бюджет Дружненского сельского муниципального образования РК: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- прогноз поступления доходов в бюджет Дружненского сельского муниципального образования;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- прогноз поступления источников финансирования дефицита бюджета Дружненского сельского муниципального образования;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2) Прогноз выплат из бюджета Дружненского сельского муниципального образования: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- прогноз перечислений в части расходов Дружненского сельского муниципального образования;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- прогноз перечислений в части источников финансирования дефицита бюджета Дружненского сельского муниципального образования.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t>5. Показатели прогноза поступления доходов в бюджет Дружненского сельского муниципального образования формируются в разрезе кодов главных администраторов доходов бюджета и классификации доходов бюджета.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88C">
        <w:rPr>
          <w:rFonts w:ascii="Times New Roman" w:eastAsia="Times New Roman" w:hAnsi="Times New Roman" w:cs="Times New Roman"/>
          <w:sz w:val="28"/>
          <w:szCs w:val="28"/>
        </w:rPr>
        <w:lastRenderedPageBreak/>
        <w:t>6. Показатели прогноза поступления источников финансирования дефицита бюджета Дружненского сельского муниципального образования формируются в разрезе кодов главных администраторов источников финансирования дефицита бюджета и классификации источников финансирования дефицита бюджета.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Показатели прогноза перечислений в части расходов формируется в разрезе кода главного распорядителя средств бюджета Дружненского сельского муниципального образования РК (далее – главный распорядитель), кода раздела и подраздела классификации расходов бюджета и кода типа средств.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Показатели прогноза перечислений в части источников финансирования дефицита бюджета формируются в разрезе кода главного администратора источников финансирования дефицита бюджета Дружненского сельского муниципального образования, кода группы, подгруппы, статьи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недостаточности поступлений для финансового обеспечения перечисления в соответствующем месяце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средств главой Дружненского сельского муниципального образования принимается решение об уменьшении выплат в соответствующем периоде.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Показатели кассового плана исполнения бюджета Дружненского сельского муниципального образования могут быть измены в случае: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внесения изменений в решение о бюджете Дружненского сельского муниципального образования </w:t>
      </w:r>
      <w:r w:rsidR="002871CD" w:rsidRPr="006E0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поступлений;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внесения изменений в сводную бюджетную роспись в части изменения бюджетных ассигнований по ведомствам и (или)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50488C" w:rsidRPr="0050488C" w:rsidRDefault="0050488C" w:rsidP="0056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решением о бюджете Дружненского сельского муниципального образования; </w:t>
      </w:r>
    </w:p>
    <w:p w:rsidR="0050488C" w:rsidRPr="0050488C" w:rsidRDefault="0050488C" w:rsidP="0056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направления доходов, полученных сверх утвержденных решением о бюджете Дружненского сельского муниципального образования, на замещение муниципальных заимствований, погашение муниципального долга;</w:t>
      </w:r>
    </w:p>
    <w:p w:rsidR="0050488C" w:rsidRPr="0050488C" w:rsidRDefault="0050488C" w:rsidP="0056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направления не использованных в прошлом году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уровня без внесения изменений в решение о бюджете Дружненского сельского муниципального образования;</w:t>
      </w:r>
      <w:bookmarkStart w:id="0" w:name="_GoBack"/>
      <w:bookmarkEnd w:id="0"/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уточнения сведений о помесячном распределении поступлений доходов в бюджет Дружненского сельского муниципального образования при фактическом поступлении средств, а также корректировки помесячного распределения перечислений по расходам в пределах общего объема бюджетных ассигнований.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Изменения в кассовый план в соответствии с подпунктами 1-6 пункта 11 настоящего Порядка вносятся одновременно с внесением изменений в сводную бюджетную роспись в установленном порядке.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уменьшения поступлений в доход бюджета Дружненского сельского муниципального образования в соответствующем периоде ФУ ГРМО РК готовит предложения о корректировке показателей кассового плана по поступлениям.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прогнозируемого кассового разрыва принимается решение об уменьшении кассовых выбытий в соответствующем периоде.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принятого решения ФУ ГРМО РК готовит изменения в кассовый план по формам согласно Приложению № 2 и № 3 к настоящему Порядку.</w:t>
      </w:r>
    </w:p>
    <w:p w:rsidR="0050488C" w:rsidRPr="0050488C" w:rsidRDefault="0050488C" w:rsidP="00504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Изменения кассовых выбытий между периодами текущего года производится только при наличии источников финансового обеспечения кассовых выбытий.</w:t>
      </w:r>
    </w:p>
    <w:p w:rsidR="0050488C" w:rsidRPr="0050488C" w:rsidRDefault="0050488C" w:rsidP="00504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88C" w:rsidRPr="0050488C" w:rsidRDefault="0050488C" w:rsidP="0050488C">
      <w:pPr>
        <w:tabs>
          <w:tab w:val="left" w:pos="2985"/>
        </w:tabs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488C" w:rsidRPr="0050488C" w:rsidSect="006E0F80">
          <w:headerReference w:type="even" r:id="rId8"/>
          <w:headerReference w:type="default" r:id="rId9"/>
          <w:pgSz w:w="11906" w:h="16838" w:code="9"/>
          <w:pgMar w:top="1134" w:right="707" w:bottom="851" w:left="1701" w:header="709" w:footer="709" w:gutter="0"/>
          <w:pgNumType w:start="1"/>
          <w:cols w:space="708"/>
          <w:titlePg/>
          <w:docGrid w:linePitch="381"/>
        </w:sectPr>
      </w:pPr>
    </w:p>
    <w:p w:rsidR="0050488C" w:rsidRPr="0050488C" w:rsidRDefault="0050488C" w:rsidP="0050488C">
      <w:pPr>
        <w:tabs>
          <w:tab w:val="left" w:pos="2985"/>
        </w:tabs>
        <w:spacing w:after="0" w:line="240" w:lineRule="auto"/>
        <w:ind w:left="73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488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</w:t>
      </w:r>
    </w:p>
    <w:p w:rsidR="0050488C" w:rsidRPr="0050488C" w:rsidRDefault="0050488C" w:rsidP="0050488C">
      <w:pPr>
        <w:tabs>
          <w:tab w:val="left" w:pos="2985"/>
        </w:tabs>
        <w:spacing w:after="0" w:line="240" w:lineRule="auto"/>
        <w:ind w:left="73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48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составления и ведения кассового плана исполнения бюджета </w:t>
      </w:r>
      <w:r w:rsidR="002871CD" w:rsidRPr="0050488C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Дружненского сельского</w:t>
      </w:r>
      <w:r w:rsidRPr="005048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образования  </w:t>
      </w:r>
    </w:p>
    <w:p w:rsidR="0050488C" w:rsidRPr="0050488C" w:rsidRDefault="0050488C" w:rsidP="0050488C">
      <w:pPr>
        <w:tabs>
          <w:tab w:val="left" w:pos="742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Кассовый план исполнения бюджета </w:t>
      </w:r>
      <w:r w:rsidR="002871CD" w:rsidRPr="0050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Дружненского сельского</w:t>
      </w:r>
      <w:r w:rsidRPr="0050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Республики </w:t>
      </w:r>
      <w:r w:rsidR="002871CD" w:rsidRPr="0050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Калмыкия</w:t>
      </w:r>
    </w:p>
    <w:p w:rsidR="0050488C" w:rsidRPr="0050488C" w:rsidRDefault="0050488C" w:rsidP="00504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</w:t>
      </w:r>
      <w:r w:rsidR="0028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(рублей)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520"/>
        <w:gridCol w:w="1081"/>
        <w:gridCol w:w="108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0488C" w:rsidRPr="0050488C" w:rsidTr="00E85EFC">
        <w:trPr>
          <w:tblHeader/>
        </w:trPr>
        <w:tc>
          <w:tcPr>
            <w:tcW w:w="3344" w:type="dxa"/>
            <w:vMerge w:val="restart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 доходов бюджета, источников финансирования дефицита бюджета, главный распорядитель средств бюджета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раздела/</w:t>
            </w:r>
          </w:p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подраздела)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текущий финансовый год, всего</w:t>
            </w:r>
          </w:p>
        </w:tc>
        <w:tc>
          <w:tcPr>
            <w:tcW w:w="6480" w:type="dxa"/>
            <w:gridSpan w:val="12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0488C" w:rsidRPr="0050488C" w:rsidTr="00E85EFC">
        <w:trPr>
          <w:cantSplit/>
          <w:trHeight w:val="315"/>
          <w:tblHeader/>
        </w:trPr>
        <w:tc>
          <w:tcPr>
            <w:tcW w:w="3344" w:type="dxa"/>
            <w:vMerge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50488C" w:rsidRPr="0050488C" w:rsidTr="00E85EFC">
        <w:trPr>
          <w:cantSplit/>
          <w:trHeight w:val="1050"/>
          <w:tblHeader/>
        </w:trPr>
        <w:tc>
          <w:tcPr>
            <w:tcW w:w="3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0488C" w:rsidRPr="0050488C" w:rsidTr="00E85EFC">
        <w:trPr>
          <w:cantSplit/>
          <w:trHeight w:val="313"/>
          <w:tblHeader/>
        </w:trPr>
        <w:tc>
          <w:tcPr>
            <w:tcW w:w="1450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Прогноз  поступлений</w:t>
            </w:r>
          </w:p>
        </w:tc>
      </w:tr>
      <w:tr w:rsidR="0050488C" w:rsidRPr="0050488C" w:rsidTr="00E85EFC">
        <w:tc>
          <w:tcPr>
            <w:tcW w:w="14508" w:type="dxa"/>
            <w:gridSpan w:val="16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Прогноз поступлений  в части доходов</w:t>
            </w:r>
          </w:p>
        </w:tc>
      </w:tr>
      <w:tr w:rsidR="0050488C" w:rsidRPr="0050488C" w:rsidTr="00E85EFC">
        <w:tc>
          <w:tcPr>
            <w:tcW w:w="3344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rPr>
          <w:trHeight w:val="358"/>
        </w:trPr>
        <w:tc>
          <w:tcPr>
            <w:tcW w:w="6945" w:type="dxa"/>
            <w:gridSpan w:val="3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прогноз поступления доходов в бюджет</w:t>
            </w:r>
          </w:p>
        </w:tc>
        <w:tc>
          <w:tcPr>
            <w:tcW w:w="108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14508" w:type="dxa"/>
            <w:gridSpan w:val="16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Прогноз поступления источников финансирования дефицита бюджета</w:t>
            </w:r>
          </w:p>
        </w:tc>
      </w:tr>
      <w:tr w:rsidR="0050488C" w:rsidRPr="0050488C" w:rsidTr="00E85EFC">
        <w:tc>
          <w:tcPr>
            <w:tcW w:w="3344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6945" w:type="dxa"/>
            <w:gridSpan w:val="3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прогноз поступления источников финансирования дефицита бюджета</w:t>
            </w:r>
          </w:p>
        </w:tc>
        <w:tc>
          <w:tcPr>
            <w:tcW w:w="108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6945" w:type="dxa"/>
            <w:gridSpan w:val="3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прогноз поступлений</w:t>
            </w:r>
          </w:p>
        </w:tc>
        <w:tc>
          <w:tcPr>
            <w:tcW w:w="108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14508" w:type="dxa"/>
            <w:gridSpan w:val="16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Прогноз перечислений  </w:t>
            </w:r>
          </w:p>
        </w:tc>
      </w:tr>
      <w:tr w:rsidR="0050488C" w:rsidRPr="0050488C" w:rsidTr="00E85EFC">
        <w:tc>
          <w:tcPr>
            <w:tcW w:w="14508" w:type="dxa"/>
            <w:gridSpan w:val="16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Прогноз перечислений  в части расходов</w:t>
            </w:r>
          </w:p>
        </w:tc>
      </w:tr>
      <w:tr w:rsidR="0050488C" w:rsidRPr="0050488C" w:rsidTr="00E85EFC">
        <w:tc>
          <w:tcPr>
            <w:tcW w:w="3344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6945" w:type="dxa"/>
            <w:gridSpan w:val="3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прогноз перечислений в части расходов</w:t>
            </w:r>
          </w:p>
        </w:tc>
        <w:tc>
          <w:tcPr>
            <w:tcW w:w="108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6945" w:type="dxa"/>
            <w:gridSpan w:val="3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Прогноз перечислений в части источников финансирования дефицита бюджета</w:t>
            </w:r>
          </w:p>
        </w:tc>
        <w:tc>
          <w:tcPr>
            <w:tcW w:w="108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6945" w:type="dxa"/>
            <w:gridSpan w:val="3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прогноз перечислений</w:t>
            </w:r>
          </w:p>
        </w:tc>
        <w:tc>
          <w:tcPr>
            <w:tcW w:w="108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488C" w:rsidRPr="0050488C" w:rsidRDefault="0050488C" w:rsidP="0050488C">
      <w:pPr>
        <w:tabs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(</w:t>
      </w:r>
      <w:r w:rsidR="002871CD"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ахлачи)  </w:t>
      </w: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</w:t>
      </w: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___________________</w:t>
      </w:r>
    </w:p>
    <w:p w:rsidR="0050488C" w:rsidRPr="0050488C" w:rsidRDefault="0050488C" w:rsidP="0050488C">
      <w:pPr>
        <w:tabs>
          <w:tab w:val="center" w:pos="5040"/>
          <w:tab w:val="left" w:pos="7095"/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(подпись)</w:t>
      </w: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(расшифровка подписи)</w:t>
      </w: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488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2</w:t>
      </w:r>
    </w:p>
    <w:p w:rsidR="0050488C" w:rsidRPr="0050488C" w:rsidRDefault="0050488C" w:rsidP="0050488C">
      <w:pPr>
        <w:tabs>
          <w:tab w:val="left" w:pos="2985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488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 составления и ведения кассового плана исполнения бюджета Дружненского сельского муниципального образования</w:t>
      </w:r>
    </w:p>
    <w:p w:rsidR="0050488C" w:rsidRPr="0050488C" w:rsidRDefault="0050488C" w:rsidP="0050488C">
      <w:pPr>
        <w:tabs>
          <w:tab w:val="left" w:pos="6000"/>
        </w:tabs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о помесячном распределении поступлений доходов в бюджет Дружненского сельского муниципального образования РК  </w:t>
      </w:r>
    </w:p>
    <w:p w:rsidR="0050488C" w:rsidRPr="0050488C" w:rsidRDefault="0050488C" w:rsidP="005048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88C" w:rsidRPr="0050488C" w:rsidRDefault="0050488C" w:rsidP="00504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администратора доходов бюджета _______________ сельского поселения)</w:t>
      </w:r>
    </w:p>
    <w:p w:rsidR="0050488C" w:rsidRPr="0050488C" w:rsidRDefault="0050488C" w:rsidP="0050488C">
      <w:pPr>
        <w:tabs>
          <w:tab w:val="left" w:pos="9015"/>
        </w:tabs>
        <w:spacing w:after="0" w:line="240" w:lineRule="auto"/>
        <w:ind w:right="-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(рублей)</w:t>
      </w: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77"/>
        <w:gridCol w:w="142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5"/>
        <w:gridCol w:w="715"/>
      </w:tblGrid>
      <w:tr w:rsidR="0050488C" w:rsidRPr="0050488C" w:rsidTr="00E85EFC">
        <w:tc>
          <w:tcPr>
            <w:tcW w:w="3780" w:type="dxa"/>
            <w:vMerge w:val="restart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доходов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текущий финансовый год, всего</w:t>
            </w:r>
          </w:p>
        </w:tc>
        <w:tc>
          <w:tcPr>
            <w:tcW w:w="8640" w:type="dxa"/>
            <w:gridSpan w:val="12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</w:t>
            </w:r>
          </w:p>
        </w:tc>
      </w:tr>
      <w:tr w:rsidR="0050488C" w:rsidRPr="0050488C" w:rsidTr="00E85EFC">
        <w:trPr>
          <w:cantSplit/>
          <w:trHeight w:val="1134"/>
        </w:trPr>
        <w:tc>
          <w:tcPr>
            <w:tcW w:w="3780" w:type="dxa"/>
            <w:vMerge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5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0488C" w:rsidRPr="0050488C" w:rsidTr="00E85EFC">
        <w:tc>
          <w:tcPr>
            <w:tcW w:w="37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37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37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37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37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37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37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доходы:</w:t>
            </w:r>
          </w:p>
        </w:tc>
        <w:tc>
          <w:tcPr>
            <w:tcW w:w="1277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37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целевые федеральные средства</w:t>
            </w:r>
          </w:p>
        </w:tc>
        <w:tc>
          <w:tcPr>
            <w:tcW w:w="1277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488C" w:rsidRPr="0050488C" w:rsidRDefault="0050488C" w:rsidP="00504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(ахлачи)                   _______________</w:t>
      </w: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___________________</w:t>
      </w:r>
    </w:p>
    <w:p w:rsidR="0050488C" w:rsidRPr="0050488C" w:rsidRDefault="0050488C" w:rsidP="0050488C">
      <w:pPr>
        <w:tabs>
          <w:tab w:val="center" w:pos="5040"/>
          <w:tab w:val="left" w:pos="7095"/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(подпись)</w:t>
      </w: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(расшифровка подписи)</w:t>
      </w:r>
    </w:p>
    <w:p w:rsidR="0050488C" w:rsidRPr="0050488C" w:rsidRDefault="0050488C" w:rsidP="0050488C">
      <w:pPr>
        <w:tabs>
          <w:tab w:val="left" w:pos="990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488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3</w:t>
      </w:r>
    </w:p>
    <w:p w:rsidR="0050488C" w:rsidRPr="0050488C" w:rsidRDefault="0050488C" w:rsidP="0050488C">
      <w:pPr>
        <w:spacing w:after="0" w:line="240" w:lineRule="auto"/>
        <w:ind w:left="9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488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 составления и ведения кассового плана исполнения бюджета Дружненского сельского муниципального образования</w:t>
      </w: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2985"/>
          <w:tab w:val="left" w:pos="14040"/>
          <w:tab w:val="left" w:pos="15300"/>
        </w:tabs>
        <w:spacing w:after="0" w:line="240" w:lineRule="auto"/>
        <w:ind w:left="9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о помесячном распределении поступлений источников финансирования дефицита бюджета </w:t>
      </w:r>
    </w:p>
    <w:p w:rsidR="0050488C" w:rsidRPr="0050488C" w:rsidRDefault="0050488C" w:rsidP="005048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88C" w:rsidRPr="0050488C" w:rsidRDefault="0050488C" w:rsidP="00504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администратора источников финансирования дефицита бюджета)</w:t>
      </w:r>
    </w:p>
    <w:p w:rsidR="0050488C" w:rsidRPr="0050488C" w:rsidRDefault="0050488C" w:rsidP="0050488C">
      <w:pPr>
        <w:tabs>
          <w:tab w:val="left" w:pos="180"/>
          <w:tab w:val="left" w:pos="9015"/>
        </w:tabs>
        <w:spacing w:after="0" w:line="240" w:lineRule="auto"/>
        <w:ind w:right="-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</w:t>
      </w:r>
    </w:p>
    <w:p w:rsidR="0050488C" w:rsidRPr="0050488C" w:rsidRDefault="0050488C" w:rsidP="0050488C">
      <w:pPr>
        <w:tabs>
          <w:tab w:val="left" w:pos="180"/>
          <w:tab w:val="left" w:pos="9015"/>
        </w:tabs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(рублей)                                         </w:t>
      </w: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80"/>
        <w:gridCol w:w="16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0488C" w:rsidRPr="0050488C" w:rsidTr="00E85EFC">
        <w:tc>
          <w:tcPr>
            <w:tcW w:w="5040" w:type="dxa"/>
            <w:vMerge w:val="restart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текущий финансовый год, всего</w:t>
            </w:r>
          </w:p>
        </w:tc>
        <w:tc>
          <w:tcPr>
            <w:tcW w:w="6480" w:type="dxa"/>
            <w:gridSpan w:val="12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</w:t>
            </w:r>
          </w:p>
        </w:tc>
      </w:tr>
      <w:tr w:rsidR="0050488C" w:rsidRPr="0050488C" w:rsidTr="00E85EFC">
        <w:trPr>
          <w:cantSplit/>
          <w:trHeight w:val="1308"/>
        </w:trPr>
        <w:tc>
          <w:tcPr>
            <w:tcW w:w="5040" w:type="dxa"/>
            <w:vMerge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50488C" w:rsidRPr="0050488C" w:rsidRDefault="0050488C" w:rsidP="005048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0488C" w:rsidRPr="0050488C" w:rsidTr="00E85EFC">
        <w:tc>
          <w:tcPr>
            <w:tcW w:w="50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50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50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50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50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88C" w:rsidRPr="0050488C" w:rsidTr="00E85EFC">
        <w:tc>
          <w:tcPr>
            <w:tcW w:w="50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источников</w:t>
            </w:r>
          </w:p>
        </w:tc>
        <w:tc>
          <w:tcPr>
            <w:tcW w:w="108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50488C" w:rsidRPr="0050488C" w:rsidRDefault="0050488C" w:rsidP="0050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488C" w:rsidRPr="0050488C" w:rsidRDefault="0050488C" w:rsidP="0050488C">
      <w:pPr>
        <w:tabs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(ахлачи)                             _______________</w:t>
      </w: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___________________</w:t>
      </w:r>
    </w:p>
    <w:p w:rsidR="0050488C" w:rsidRPr="0050488C" w:rsidRDefault="0050488C" w:rsidP="0050488C">
      <w:pPr>
        <w:tabs>
          <w:tab w:val="center" w:pos="5040"/>
          <w:tab w:val="left" w:pos="7095"/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(подпись)</w:t>
      </w: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(расшифровка подписи)</w:t>
      </w:r>
    </w:p>
    <w:p w:rsidR="0050488C" w:rsidRPr="0050488C" w:rsidRDefault="0050488C" w:rsidP="0050488C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88C" w:rsidRPr="0050488C" w:rsidRDefault="0050488C" w:rsidP="0050488C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88C" w:rsidRPr="0050488C" w:rsidRDefault="0050488C" w:rsidP="0050488C">
      <w:pPr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633" w:rsidRDefault="00892633"/>
    <w:sectPr w:rsidR="00892633" w:rsidSect="007E057B">
      <w:footerReference w:type="default" r:id="rId10"/>
      <w:pgSz w:w="16838" w:h="11906" w:orient="landscape" w:code="9"/>
      <w:pgMar w:top="1276" w:right="568" w:bottom="566" w:left="56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9E" w:rsidRPr="00B84E7C" w:rsidRDefault="00C02F25">
    <w:pPr>
      <w:pStyle w:val="a5"/>
      <w:jc w:val="right"/>
      <w:rPr>
        <w:sz w:val="20"/>
        <w:szCs w:val="20"/>
      </w:rPr>
    </w:pPr>
    <w:r w:rsidRPr="00B84E7C">
      <w:rPr>
        <w:sz w:val="20"/>
        <w:szCs w:val="20"/>
      </w:rPr>
      <w:fldChar w:fldCharType="begin"/>
    </w:r>
    <w:r w:rsidRPr="00B84E7C">
      <w:rPr>
        <w:sz w:val="20"/>
        <w:szCs w:val="20"/>
      </w:rPr>
      <w:instrText>PAGE   \* MERGEFORMAT</w:instrText>
    </w:r>
    <w:r w:rsidRPr="00B84E7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B84E7C">
      <w:rPr>
        <w:sz w:val="20"/>
        <w:szCs w:val="20"/>
      </w:rPr>
      <w:fldChar w:fldCharType="end"/>
    </w:r>
  </w:p>
  <w:p w:rsidR="00537B9E" w:rsidRDefault="00C02F2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7B" w:rsidRDefault="00C02F25" w:rsidP="004217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057B" w:rsidRDefault="00C02F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7B" w:rsidRDefault="00C02F25" w:rsidP="004217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E057B" w:rsidRDefault="00C02F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65"/>
    <w:rsid w:val="001B2F49"/>
    <w:rsid w:val="001E1399"/>
    <w:rsid w:val="002871CD"/>
    <w:rsid w:val="003159BA"/>
    <w:rsid w:val="00370538"/>
    <w:rsid w:val="00465A65"/>
    <w:rsid w:val="0050488C"/>
    <w:rsid w:val="005620EC"/>
    <w:rsid w:val="006E0F80"/>
    <w:rsid w:val="00842D40"/>
    <w:rsid w:val="00892633"/>
    <w:rsid w:val="00A3635F"/>
    <w:rsid w:val="00AF0DC7"/>
    <w:rsid w:val="00AF5458"/>
    <w:rsid w:val="00B2255F"/>
    <w:rsid w:val="00C02F25"/>
    <w:rsid w:val="00F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1F1CF1"/>
  <w15:chartTrackingRefBased/>
  <w15:docId w15:val="{C2FADA22-932A-4099-9C3E-2DE549BA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4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048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504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048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50488C"/>
  </w:style>
  <w:style w:type="paragraph" w:styleId="a8">
    <w:name w:val="List Paragraph"/>
    <w:basedOn w:val="a"/>
    <w:uiPriority w:val="34"/>
    <w:qFormat/>
    <w:rsid w:val="00F44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9</cp:revision>
  <cp:lastPrinted>2021-04-29T18:07:00Z</cp:lastPrinted>
  <dcterms:created xsi:type="dcterms:W3CDTF">2021-04-29T15:31:00Z</dcterms:created>
  <dcterms:modified xsi:type="dcterms:W3CDTF">2021-04-29T18:10:00Z</dcterms:modified>
</cp:coreProperties>
</file>